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DD55C" w14:textId="549BBFE4" w:rsidR="00CF6311" w:rsidRPr="00455E85" w:rsidRDefault="00CF6311" w:rsidP="00455E85">
      <w:pPr>
        <w:pStyle w:val="BodyText"/>
      </w:pPr>
    </w:p>
    <w:p w14:paraId="1334E047" w14:textId="77777777" w:rsidR="00557B2A" w:rsidRDefault="00557B2A" w:rsidP="007E01F7">
      <w:pPr>
        <w:pStyle w:val="BodyText"/>
        <w:sectPr w:rsidR="00557B2A" w:rsidSect="00247C9F">
          <w:headerReference w:type="default" r:id="rId11"/>
          <w:footerReference w:type="default" r:id="rId12"/>
          <w:endnotePr>
            <w:numFmt w:val="decimal"/>
          </w:endnotePr>
          <w:type w:val="continuous"/>
          <w:pgSz w:w="11906" w:h="16838" w:code="9"/>
          <w:pgMar w:top="2268" w:right="851" w:bottom="1814" w:left="851" w:header="397" w:footer="454" w:gutter="0"/>
          <w:cols w:space="397"/>
          <w:docGrid w:linePitch="360"/>
        </w:sectPr>
      </w:pPr>
    </w:p>
    <w:p w14:paraId="1492B75E" w14:textId="576E4C1D" w:rsidR="007E01F7" w:rsidRPr="001E161D" w:rsidRDefault="00AD5DC4" w:rsidP="001E161D">
      <w:pPr>
        <w:pStyle w:val="DocumentTitle"/>
      </w:pPr>
      <w:r>
        <w:t>Bibliography</w:t>
      </w:r>
    </w:p>
    <w:p w14:paraId="251AD625" w14:textId="0B3C25F0" w:rsidR="00592275" w:rsidRPr="002113C1" w:rsidRDefault="0410ABDC" w:rsidP="00C75F33">
      <w:pPr>
        <w:pStyle w:val="Heading1"/>
      </w:pPr>
      <w:r>
        <w:t>Early Support</w:t>
      </w:r>
      <w:r w:rsidR="00783869">
        <w:t xml:space="preserve"> domain</w:t>
      </w:r>
    </w:p>
    <w:p w14:paraId="186ED8C4" w14:textId="4176A135" w:rsidR="3B22C496" w:rsidRDefault="3B22C496" w:rsidP="686F177F">
      <w:pPr>
        <w:pStyle w:val="Heading2"/>
        <w:rPr>
          <w:b/>
          <w:bCs/>
        </w:rPr>
      </w:pPr>
      <w:r w:rsidRPr="686F177F">
        <w:rPr>
          <w:b/>
          <w:bCs/>
        </w:rPr>
        <w:t xml:space="preserve">Notice the early signs of mental health </w:t>
      </w:r>
      <w:proofErr w:type="gramStart"/>
      <w:r w:rsidRPr="686F177F">
        <w:rPr>
          <w:b/>
          <w:bCs/>
        </w:rPr>
        <w:t>issues</w:t>
      </w:r>
      <w:proofErr w:type="gramEnd"/>
    </w:p>
    <w:p w14:paraId="1233E378" w14:textId="398634A8" w:rsidR="1EB0BAFE" w:rsidRDefault="1EB0BAFE" w:rsidP="220EACB5">
      <w:pPr>
        <w:spacing w:after="20" w:line="240" w:lineRule="auto"/>
        <w:rPr>
          <w:rFonts w:eastAsiaTheme="minorEastAsia"/>
          <w:i/>
          <w:iCs/>
          <w:color w:val="auto"/>
          <w:sz w:val="22"/>
        </w:rPr>
      </w:pPr>
      <w:r w:rsidRPr="220EACB5">
        <w:rPr>
          <w:rFonts w:eastAsiaTheme="minorEastAsia"/>
          <w:color w:val="auto"/>
          <w:sz w:val="22"/>
        </w:rPr>
        <w:t xml:space="preserve">Australian Psychological Society. (2022). </w:t>
      </w:r>
      <w:r w:rsidRPr="220EACB5">
        <w:rPr>
          <w:rFonts w:eastAsiaTheme="minorEastAsia"/>
          <w:i/>
          <w:iCs/>
          <w:color w:val="auto"/>
          <w:sz w:val="22"/>
        </w:rPr>
        <w:t xml:space="preserve">National survey. </w:t>
      </w:r>
      <w:r w:rsidR="318C48DF" w:rsidRPr="220EACB5">
        <w:rPr>
          <w:rFonts w:eastAsiaTheme="minorEastAsia"/>
          <w:color w:val="auto"/>
          <w:sz w:val="22"/>
        </w:rPr>
        <w:t>Melbourne: APS</w:t>
      </w:r>
      <w:r w:rsidR="5A560E6D" w:rsidRPr="220EACB5">
        <w:rPr>
          <w:rFonts w:eastAsiaTheme="minorEastAsia"/>
          <w:color w:val="auto"/>
          <w:sz w:val="22"/>
        </w:rPr>
        <w:t xml:space="preserve"> </w:t>
      </w:r>
      <w:hyperlink r:id="rId13">
        <w:r w:rsidR="5A560E6D" w:rsidRPr="220EACB5">
          <w:rPr>
            <w:rStyle w:val="Hyperlink"/>
            <w:rFonts w:eastAsiaTheme="minorEastAsia"/>
            <w:sz w:val="22"/>
          </w:rPr>
          <w:t>https://psychology.org.au/about-us/news-and-media/media-releases/2022/children-18-months-to-18-years-showing-serious-men</w:t>
        </w:r>
      </w:hyperlink>
    </w:p>
    <w:p w14:paraId="690076C8" w14:textId="0DA477DD" w:rsidR="7CAC8B64" w:rsidRDefault="7CAC8B64" w:rsidP="220EACB5">
      <w:pPr>
        <w:spacing w:after="20" w:line="240" w:lineRule="auto"/>
        <w:rPr>
          <w:rFonts w:eastAsiaTheme="minorEastAsia"/>
          <w:color w:val="auto"/>
          <w:sz w:val="22"/>
        </w:rPr>
      </w:pPr>
    </w:p>
    <w:p w14:paraId="317D66D2" w14:textId="1B553542" w:rsidR="0679F81F" w:rsidRDefault="0679F81F" w:rsidP="220EACB5">
      <w:pPr>
        <w:spacing w:after="20" w:line="240" w:lineRule="auto"/>
        <w:rPr>
          <w:rFonts w:eastAsiaTheme="minorEastAsia"/>
          <w:color w:val="auto"/>
          <w:sz w:val="22"/>
        </w:rPr>
      </w:pPr>
      <w:proofErr w:type="spellStart"/>
      <w:r w:rsidRPr="220EACB5">
        <w:rPr>
          <w:rFonts w:eastAsiaTheme="minorEastAsia"/>
          <w:color w:val="auto"/>
          <w:sz w:val="22"/>
        </w:rPr>
        <w:t>Bullot</w:t>
      </w:r>
      <w:proofErr w:type="spellEnd"/>
      <w:r w:rsidRPr="220EACB5">
        <w:rPr>
          <w:rFonts w:eastAsiaTheme="minorEastAsia"/>
          <w:color w:val="auto"/>
          <w:sz w:val="22"/>
        </w:rPr>
        <w:t xml:space="preserve"> A., Cave, L., </w:t>
      </w:r>
      <w:proofErr w:type="spellStart"/>
      <w:r w:rsidRPr="220EACB5">
        <w:rPr>
          <w:rFonts w:eastAsiaTheme="minorEastAsia"/>
          <w:color w:val="auto"/>
          <w:sz w:val="22"/>
        </w:rPr>
        <w:t>Fildes</w:t>
      </w:r>
      <w:proofErr w:type="spellEnd"/>
      <w:r w:rsidRPr="220EACB5">
        <w:rPr>
          <w:rFonts w:eastAsiaTheme="minorEastAsia"/>
          <w:color w:val="auto"/>
          <w:sz w:val="22"/>
        </w:rPr>
        <w:t xml:space="preserve">, J., Hall, S. and Plummer, J. (2017). </w:t>
      </w:r>
      <w:r w:rsidRPr="220EACB5">
        <w:rPr>
          <w:rFonts w:eastAsiaTheme="minorEastAsia"/>
          <w:i/>
          <w:iCs/>
          <w:color w:val="auto"/>
          <w:sz w:val="22"/>
        </w:rPr>
        <w:t>Mission Australia’s 2017 Youth Survey Report.</w:t>
      </w:r>
      <w:r w:rsidRPr="220EACB5">
        <w:rPr>
          <w:rFonts w:eastAsiaTheme="minorEastAsia"/>
          <w:color w:val="auto"/>
          <w:sz w:val="22"/>
        </w:rPr>
        <w:t xml:space="preserve"> Sydney: Mission Australia.</w:t>
      </w:r>
    </w:p>
    <w:p w14:paraId="0CCA9E5B" w14:textId="32C56781" w:rsidR="0CE63645" w:rsidRDefault="0CE63645" w:rsidP="220EACB5">
      <w:pPr>
        <w:spacing w:after="20" w:line="240" w:lineRule="auto"/>
        <w:rPr>
          <w:rFonts w:eastAsiaTheme="minorEastAsia"/>
          <w:color w:val="auto"/>
          <w:sz w:val="22"/>
        </w:rPr>
      </w:pPr>
    </w:p>
    <w:p w14:paraId="2E128168" w14:textId="6D2D75D4" w:rsidR="0679F81F" w:rsidRDefault="0679F81F" w:rsidP="220EACB5">
      <w:pPr>
        <w:spacing w:after="20" w:line="240" w:lineRule="auto"/>
        <w:rPr>
          <w:rFonts w:ascii="Roboto" w:eastAsia="Roboto" w:hAnsi="Roboto" w:cs="Roboto"/>
          <w:sz w:val="22"/>
        </w:rPr>
      </w:pPr>
      <w:proofErr w:type="spellStart"/>
      <w:r w:rsidRPr="220EACB5">
        <w:rPr>
          <w:rFonts w:eastAsiaTheme="minorEastAsia"/>
          <w:color w:val="auto"/>
          <w:sz w:val="22"/>
        </w:rPr>
        <w:t>Calear</w:t>
      </w:r>
      <w:proofErr w:type="spellEnd"/>
      <w:r w:rsidRPr="220EACB5">
        <w:rPr>
          <w:rFonts w:eastAsiaTheme="minorEastAsia"/>
          <w:color w:val="auto"/>
          <w:sz w:val="22"/>
        </w:rPr>
        <w:t>, A. L., &amp; Christensen, H. (2010). Systematic review of school-based prevention and early intervention programs for depression</w:t>
      </w:r>
      <w:r w:rsidRPr="220EACB5">
        <w:rPr>
          <w:rFonts w:eastAsiaTheme="minorEastAsia"/>
          <w:i/>
          <w:iCs/>
          <w:color w:val="auto"/>
          <w:sz w:val="22"/>
        </w:rPr>
        <w:t>. Journal of adolescence</w:t>
      </w:r>
      <w:r w:rsidRPr="220EACB5">
        <w:rPr>
          <w:rFonts w:eastAsiaTheme="minorEastAsia"/>
          <w:color w:val="auto"/>
          <w:sz w:val="22"/>
        </w:rPr>
        <w:t xml:space="preserve">, 33(3), 429-438. </w:t>
      </w:r>
      <w:hyperlink r:id="rId14">
        <w:r w:rsidR="00332727" w:rsidRPr="220EACB5">
          <w:rPr>
            <w:rStyle w:val="Hyperlink"/>
            <w:rFonts w:eastAsiaTheme="minorEastAsia"/>
            <w:sz w:val="22"/>
          </w:rPr>
          <w:t>https://doi.org/10.1016/j.adolescence.2009.07.004</w:t>
        </w:r>
      </w:hyperlink>
    </w:p>
    <w:p w14:paraId="59B8F9FE" w14:textId="283DFE7E" w:rsidR="0CE63645" w:rsidRDefault="0CE63645" w:rsidP="220EACB5">
      <w:pPr>
        <w:spacing w:after="20" w:line="240" w:lineRule="auto"/>
        <w:rPr>
          <w:rFonts w:ascii="Segoe UI" w:eastAsia="Segoe UI" w:hAnsi="Segoe UI" w:cs="Segoe UI"/>
          <w:color w:val="212121"/>
          <w:sz w:val="24"/>
          <w:szCs w:val="24"/>
        </w:rPr>
      </w:pPr>
    </w:p>
    <w:p w14:paraId="2E2D9665" w14:textId="4AB7F93B" w:rsidR="1D881A72" w:rsidRDefault="1D881A72" w:rsidP="220EACB5">
      <w:pPr>
        <w:spacing w:after="20" w:line="240" w:lineRule="auto"/>
        <w:rPr>
          <w:rFonts w:eastAsiaTheme="minorEastAsia"/>
          <w:color w:val="auto"/>
          <w:sz w:val="22"/>
        </w:rPr>
      </w:pPr>
      <w:r w:rsidRPr="220EACB5">
        <w:rPr>
          <w:rFonts w:eastAsiaTheme="minorEastAsia"/>
          <w:color w:val="auto"/>
          <w:sz w:val="22"/>
        </w:rPr>
        <w:t xml:space="preserve">Commonwealth Department of Health and Ageing. (2013). </w:t>
      </w:r>
      <w:r w:rsidRPr="220EACB5">
        <w:rPr>
          <w:rFonts w:eastAsiaTheme="minorEastAsia"/>
          <w:i/>
          <w:iCs/>
          <w:color w:val="auto"/>
          <w:sz w:val="22"/>
        </w:rPr>
        <w:t>Kids Matter: Helping children with mental health difficultie</w:t>
      </w:r>
      <w:r w:rsidR="40F30DD4" w:rsidRPr="220EACB5">
        <w:rPr>
          <w:rFonts w:eastAsiaTheme="minorEastAsia"/>
          <w:i/>
          <w:iCs/>
          <w:color w:val="auto"/>
          <w:sz w:val="22"/>
        </w:rPr>
        <w:t>s facilitator guide</w:t>
      </w:r>
      <w:r w:rsidR="40F30DD4" w:rsidRPr="220EACB5">
        <w:rPr>
          <w:rFonts w:eastAsiaTheme="minorEastAsia"/>
          <w:color w:val="auto"/>
          <w:sz w:val="22"/>
        </w:rPr>
        <w:t xml:space="preserve">. </w:t>
      </w:r>
      <w:r w:rsidR="53CC7CDB" w:rsidRPr="220EACB5">
        <w:rPr>
          <w:rFonts w:eastAsiaTheme="minorEastAsia"/>
          <w:color w:val="auto"/>
          <w:sz w:val="22"/>
        </w:rPr>
        <w:t>Canberra: Kids Matter Primary.</w:t>
      </w:r>
    </w:p>
    <w:p w14:paraId="1DBF5589" w14:textId="5B6DDCC8" w:rsidR="5FA85D09" w:rsidRDefault="5FA85D09" w:rsidP="220EACB5">
      <w:pPr>
        <w:spacing w:after="20" w:line="240" w:lineRule="auto"/>
        <w:rPr>
          <w:rFonts w:eastAsiaTheme="minorEastAsia"/>
          <w:color w:val="auto"/>
          <w:sz w:val="22"/>
        </w:rPr>
      </w:pPr>
    </w:p>
    <w:p w14:paraId="62C3750A" w14:textId="48E75EA1" w:rsidR="0679F81F" w:rsidRDefault="0679F81F" w:rsidP="220EACB5">
      <w:pPr>
        <w:spacing w:after="20" w:line="240" w:lineRule="auto"/>
        <w:rPr>
          <w:rFonts w:ascii="Roboto" w:eastAsia="Roboto" w:hAnsi="Roboto" w:cs="Roboto"/>
          <w:sz w:val="22"/>
        </w:rPr>
      </w:pPr>
      <w:proofErr w:type="spellStart"/>
      <w:r w:rsidRPr="220EACB5">
        <w:rPr>
          <w:rFonts w:eastAsiaTheme="minorEastAsia"/>
          <w:color w:val="auto"/>
          <w:sz w:val="22"/>
        </w:rPr>
        <w:t>Cuijpers</w:t>
      </w:r>
      <w:proofErr w:type="spellEnd"/>
      <w:r w:rsidRPr="220EACB5">
        <w:rPr>
          <w:rFonts w:eastAsiaTheme="minorEastAsia"/>
          <w:color w:val="auto"/>
          <w:sz w:val="22"/>
        </w:rPr>
        <w:t xml:space="preserve">, P., van </w:t>
      </w:r>
      <w:proofErr w:type="spellStart"/>
      <w:r w:rsidRPr="220EACB5">
        <w:rPr>
          <w:rFonts w:eastAsiaTheme="minorEastAsia"/>
          <w:color w:val="auto"/>
          <w:sz w:val="22"/>
        </w:rPr>
        <w:t>Straten</w:t>
      </w:r>
      <w:proofErr w:type="spellEnd"/>
      <w:r w:rsidRPr="220EACB5">
        <w:rPr>
          <w:rFonts w:eastAsiaTheme="minorEastAsia"/>
          <w:color w:val="auto"/>
          <w:sz w:val="22"/>
        </w:rPr>
        <w:t xml:space="preserve">, A., Smit, F., </w:t>
      </w:r>
      <w:proofErr w:type="spellStart"/>
      <w:r w:rsidRPr="220EACB5">
        <w:rPr>
          <w:rFonts w:eastAsiaTheme="minorEastAsia"/>
          <w:color w:val="auto"/>
          <w:sz w:val="22"/>
        </w:rPr>
        <w:t>Mihalopoulos</w:t>
      </w:r>
      <w:proofErr w:type="spellEnd"/>
      <w:r w:rsidRPr="220EACB5">
        <w:rPr>
          <w:rFonts w:eastAsiaTheme="minorEastAsia"/>
          <w:color w:val="auto"/>
          <w:sz w:val="22"/>
        </w:rPr>
        <w:t xml:space="preserve">, C., Beekman, A. (2008). Preventing the onset of depressive disorders: a meta-analytic review of psychological interventions. </w:t>
      </w:r>
      <w:r w:rsidRPr="220EACB5">
        <w:rPr>
          <w:rFonts w:eastAsiaTheme="minorEastAsia"/>
          <w:i/>
          <w:iCs/>
          <w:color w:val="auto"/>
          <w:sz w:val="22"/>
        </w:rPr>
        <w:t>American Journal of Psychiatry</w:t>
      </w:r>
      <w:r w:rsidRPr="220EACB5">
        <w:rPr>
          <w:rFonts w:eastAsiaTheme="minorEastAsia"/>
          <w:color w:val="auto"/>
          <w:sz w:val="22"/>
        </w:rPr>
        <w:t xml:space="preserve">, 165(10):1272–80. </w:t>
      </w:r>
      <w:hyperlink r:id="rId15">
        <w:r w:rsidR="72352AC9" w:rsidRPr="220EACB5">
          <w:rPr>
            <w:rStyle w:val="Hyperlink"/>
            <w:rFonts w:eastAsiaTheme="minorEastAsia"/>
            <w:sz w:val="22"/>
          </w:rPr>
          <w:t>https://doi.org/10.1176/appi.ajp.2008.07091422</w:t>
        </w:r>
      </w:hyperlink>
    </w:p>
    <w:p w14:paraId="37BA2508" w14:textId="7962C8CC" w:rsidR="0CE63645" w:rsidRDefault="0CE63645" w:rsidP="220EACB5">
      <w:pPr>
        <w:spacing w:after="20" w:line="240" w:lineRule="auto"/>
        <w:rPr>
          <w:rFonts w:ascii="Segoe UI" w:eastAsia="Segoe UI" w:hAnsi="Segoe UI" w:cs="Segoe UI"/>
          <w:color w:val="212121"/>
          <w:sz w:val="24"/>
          <w:szCs w:val="24"/>
        </w:rPr>
      </w:pPr>
    </w:p>
    <w:p w14:paraId="4BC69BBC" w14:textId="1C6AE75C" w:rsidR="502C9871" w:rsidRDefault="502C9871" w:rsidP="220EACB5">
      <w:pPr>
        <w:spacing w:after="20" w:line="240" w:lineRule="auto"/>
        <w:rPr>
          <w:rFonts w:ascii="Roboto" w:eastAsia="Roboto" w:hAnsi="Roboto" w:cs="Roboto"/>
          <w:sz w:val="22"/>
        </w:rPr>
      </w:pPr>
      <w:proofErr w:type="spellStart"/>
      <w:r w:rsidRPr="220EACB5">
        <w:rPr>
          <w:rFonts w:eastAsiaTheme="minorEastAsia"/>
          <w:color w:val="auto"/>
          <w:sz w:val="22"/>
        </w:rPr>
        <w:t>Ekornes</w:t>
      </w:r>
      <w:proofErr w:type="spellEnd"/>
      <w:r w:rsidRPr="220EACB5">
        <w:rPr>
          <w:rFonts w:eastAsiaTheme="minorEastAsia"/>
          <w:color w:val="auto"/>
          <w:sz w:val="22"/>
        </w:rPr>
        <w:t xml:space="preserve"> S. (2015) Teacher perspectives on their role and the challenges of inter-professional collaboration in mental health promotion. </w:t>
      </w:r>
      <w:r w:rsidRPr="220EACB5">
        <w:rPr>
          <w:rFonts w:eastAsiaTheme="minorEastAsia"/>
          <w:i/>
          <w:iCs/>
          <w:color w:val="auto"/>
          <w:sz w:val="22"/>
        </w:rPr>
        <w:t>School Mental Health: A Multidisciplinary Research and Practice Journal.</w:t>
      </w:r>
      <w:r w:rsidRPr="220EACB5">
        <w:rPr>
          <w:rFonts w:eastAsiaTheme="minorEastAsia"/>
          <w:color w:val="auto"/>
          <w:sz w:val="22"/>
        </w:rPr>
        <w:t xml:space="preserve">  Sep;7(3):193-211.</w:t>
      </w:r>
      <w:r w:rsidR="453EA2BC" w:rsidRPr="220EACB5">
        <w:rPr>
          <w:rFonts w:eastAsiaTheme="minorEastAsia"/>
          <w:color w:val="auto"/>
          <w:sz w:val="22"/>
        </w:rPr>
        <w:t xml:space="preserve"> </w:t>
      </w:r>
      <w:hyperlink r:id="rId16">
        <w:r w:rsidR="453EA2BC" w:rsidRPr="220EACB5">
          <w:rPr>
            <w:rStyle w:val="Hyperlink"/>
            <w:rFonts w:ascii="Roboto" w:eastAsia="Roboto" w:hAnsi="Roboto" w:cs="Roboto"/>
            <w:color w:val="2C72B7"/>
            <w:sz w:val="22"/>
            <w:u w:val="none"/>
          </w:rPr>
          <w:t>https://doi.org/10.1007/s12310-015-9147-y</w:t>
        </w:r>
      </w:hyperlink>
    </w:p>
    <w:p w14:paraId="7DBF5D0E" w14:textId="13778E2B" w:rsidR="7CAC8B64" w:rsidRDefault="7CAC8B64" w:rsidP="220EACB5">
      <w:pPr>
        <w:spacing w:after="20" w:line="240" w:lineRule="auto"/>
        <w:rPr>
          <w:rFonts w:ascii="Roboto" w:eastAsia="Roboto" w:hAnsi="Roboto" w:cs="Roboto"/>
          <w:color w:val="2C72B7"/>
          <w:sz w:val="21"/>
          <w:szCs w:val="21"/>
        </w:rPr>
      </w:pPr>
    </w:p>
    <w:p w14:paraId="524478E6" w14:textId="0452B1A3" w:rsidR="0ED17DA3" w:rsidRDefault="0ED17DA3" w:rsidP="220EACB5">
      <w:pPr>
        <w:spacing w:after="20" w:line="240" w:lineRule="auto"/>
        <w:rPr>
          <w:rFonts w:eastAsiaTheme="minorEastAsia"/>
          <w:color w:val="auto"/>
          <w:sz w:val="22"/>
        </w:rPr>
      </w:pPr>
      <w:r w:rsidRPr="220EACB5">
        <w:rPr>
          <w:rFonts w:eastAsiaTheme="minorEastAsia"/>
          <w:color w:val="auto"/>
          <w:sz w:val="22"/>
        </w:rPr>
        <w:t xml:space="preserve">Gao, C.X., Teo, S.M., Brennan, N., Fava, N., </w:t>
      </w:r>
      <w:proofErr w:type="spellStart"/>
      <w:r w:rsidRPr="220EACB5">
        <w:rPr>
          <w:rFonts w:eastAsiaTheme="minorEastAsia"/>
          <w:color w:val="auto"/>
          <w:sz w:val="22"/>
        </w:rPr>
        <w:t>Freeburn</w:t>
      </w:r>
      <w:proofErr w:type="spellEnd"/>
      <w:r w:rsidRPr="220EACB5">
        <w:rPr>
          <w:rFonts w:eastAsiaTheme="minorEastAsia"/>
          <w:color w:val="auto"/>
          <w:sz w:val="22"/>
        </w:rPr>
        <w:t xml:space="preserve">, T., and </w:t>
      </w:r>
      <w:proofErr w:type="spellStart"/>
      <w:r w:rsidRPr="220EACB5">
        <w:rPr>
          <w:rFonts w:eastAsiaTheme="minorEastAsia"/>
          <w:color w:val="auto"/>
          <w:sz w:val="22"/>
        </w:rPr>
        <w:t>Filia</w:t>
      </w:r>
      <w:proofErr w:type="spellEnd"/>
      <w:r w:rsidRPr="220EACB5">
        <w:rPr>
          <w:rFonts w:eastAsiaTheme="minorEastAsia"/>
          <w:color w:val="auto"/>
          <w:sz w:val="22"/>
        </w:rPr>
        <w:t xml:space="preserve">, K. (2023) </w:t>
      </w:r>
      <w:r w:rsidRPr="220EACB5">
        <w:rPr>
          <w:rFonts w:eastAsiaTheme="minorEastAsia"/>
          <w:i/>
          <w:iCs/>
          <w:color w:val="auto"/>
          <w:sz w:val="22"/>
        </w:rPr>
        <w:t>Climate Concerns and Young People’s Mental Health: Findings from the 2022 Mission Australia Youth Survey.</w:t>
      </w:r>
      <w:r w:rsidRPr="220EACB5">
        <w:rPr>
          <w:rFonts w:eastAsiaTheme="minorEastAsia"/>
          <w:color w:val="auto"/>
          <w:sz w:val="22"/>
        </w:rPr>
        <w:t xml:space="preserve"> Orygen: Melbourne, </w:t>
      </w:r>
      <w:proofErr w:type="gramStart"/>
      <w:r w:rsidRPr="220EACB5">
        <w:rPr>
          <w:rFonts w:eastAsiaTheme="minorEastAsia"/>
          <w:color w:val="auto"/>
          <w:sz w:val="22"/>
        </w:rPr>
        <w:t>VIC</w:t>
      </w:r>
      <w:proofErr w:type="gramEnd"/>
      <w:r w:rsidRPr="220EACB5">
        <w:rPr>
          <w:rFonts w:eastAsiaTheme="minorEastAsia"/>
          <w:color w:val="auto"/>
          <w:sz w:val="22"/>
        </w:rPr>
        <w:t xml:space="preserve"> and Mission Australia: Sydney, NSW.</w:t>
      </w:r>
      <w:r w:rsidR="24911555" w:rsidRPr="220EACB5">
        <w:rPr>
          <w:rFonts w:eastAsiaTheme="minorEastAsia"/>
          <w:color w:val="auto"/>
          <w:sz w:val="22"/>
        </w:rPr>
        <w:t xml:space="preserve"> </w:t>
      </w:r>
      <w:hyperlink r:id="rId17">
        <w:r w:rsidR="24911555" w:rsidRPr="220EACB5">
          <w:rPr>
            <w:rStyle w:val="Hyperlink"/>
            <w:rFonts w:eastAsiaTheme="minorEastAsia"/>
            <w:sz w:val="22"/>
          </w:rPr>
          <w:t>https://www.missionaustralia.com.au/publications/youth-survey</w:t>
        </w:r>
      </w:hyperlink>
    </w:p>
    <w:p w14:paraId="3B4ACA4C" w14:textId="742BE9E0" w:rsidR="7CAC8B64" w:rsidRDefault="7CAC8B64" w:rsidP="220EACB5">
      <w:pPr>
        <w:spacing w:after="20" w:line="240" w:lineRule="auto"/>
        <w:rPr>
          <w:rFonts w:eastAsiaTheme="minorEastAsia"/>
          <w:color w:val="auto"/>
          <w:sz w:val="22"/>
        </w:rPr>
      </w:pPr>
    </w:p>
    <w:p w14:paraId="69029194" w14:textId="02065327" w:rsidR="0679F81F" w:rsidRDefault="0679F81F" w:rsidP="220EACB5">
      <w:pPr>
        <w:spacing w:after="20" w:line="240" w:lineRule="auto"/>
        <w:rPr>
          <w:rFonts w:ascii="Roboto" w:eastAsia="Roboto" w:hAnsi="Roboto" w:cs="Roboto"/>
          <w:sz w:val="22"/>
        </w:rPr>
      </w:pPr>
      <w:r w:rsidRPr="220EACB5">
        <w:rPr>
          <w:rFonts w:eastAsiaTheme="minorEastAsia"/>
          <w:color w:val="auto"/>
          <w:sz w:val="22"/>
        </w:rPr>
        <w:t xml:space="preserve">Gulliver, A., Griffiths, K. M., &amp; Christensen, H. (2010). Perceived barriers and facilitators to mental health help-seeking in young people: a systematic review. </w:t>
      </w:r>
      <w:r w:rsidRPr="220EACB5">
        <w:rPr>
          <w:rFonts w:eastAsiaTheme="minorEastAsia"/>
          <w:i/>
          <w:iCs/>
          <w:color w:val="auto"/>
          <w:sz w:val="22"/>
        </w:rPr>
        <w:t>BMC Psychiatry</w:t>
      </w:r>
      <w:r w:rsidRPr="220EACB5">
        <w:rPr>
          <w:rFonts w:eastAsiaTheme="minorEastAsia"/>
          <w:color w:val="auto"/>
          <w:sz w:val="22"/>
        </w:rPr>
        <w:t xml:space="preserve">, 10(1), 113. </w:t>
      </w:r>
      <w:hyperlink r:id="rId18">
        <w:r w:rsidR="5CCF6422" w:rsidRPr="220EACB5">
          <w:rPr>
            <w:rStyle w:val="Hyperlink"/>
            <w:rFonts w:eastAsiaTheme="minorEastAsia"/>
            <w:sz w:val="22"/>
          </w:rPr>
          <w:t>https://doi.org/10.1186/1471-244X-10-113</w:t>
        </w:r>
      </w:hyperlink>
    </w:p>
    <w:p w14:paraId="5D51FCFB" w14:textId="77777777" w:rsidR="00493097" w:rsidRDefault="00493097" w:rsidP="686F177F">
      <w:pPr>
        <w:pStyle w:val="BodyText"/>
        <w:spacing w:after="20" w:line="240" w:lineRule="auto"/>
        <w:rPr>
          <w:rFonts w:eastAsiaTheme="minorEastAsia"/>
        </w:rPr>
      </w:pPr>
    </w:p>
    <w:p w14:paraId="17309D0A" w14:textId="51484A2A" w:rsidR="0C206396" w:rsidRDefault="0C206396" w:rsidP="686F177F">
      <w:pPr>
        <w:pStyle w:val="BodyText"/>
        <w:spacing w:after="20" w:line="240" w:lineRule="auto"/>
        <w:rPr>
          <w:rFonts w:eastAsiaTheme="minorEastAsia"/>
        </w:rPr>
      </w:pPr>
      <w:r w:rsidRPr="686F177F">
        <w:rPr>
          <w:rFonts w:eastAsiaTheme="minorEastAsia"/>
        </w:rPr>
        <w:lastRenderedPageBreak/>
        <w:t>Keyes, C. L. (2002</w:t>
      </w:r>
      <w:r w:rsidRPr="686F177F">
        <w:rPr>
          <w:rFonts w:eastAsiaTheme="minorEastAsia"/>
          <w:i/>
          <w:iCs/>
        </w:rPr>
        <w:t xml:space="preserve">). </w:t>
      </w:r>
      <w:r w:rsidRPr="686F177F">
        <w:rPr>
          <w:rFonts w:eastAsiaTheme="minorEastAsia"/>
        </w:rPr>
        <w:t xml:space="preserve">The mental health continuum: From languishing to flourishing in life. </w:t>
      </w:r>
      <w:r w:rsidRPr="686F177F">
        <w:rPr>
          <w:rFonts w:eastAsiaTheme="minorEastAsia"/>
          <w:i/>
          <w:iCs/>
        </w:rPr>
        <w:t>Journal of health</w:t>
      </w:r>
      <w:r w:rsidR="3C21D6BB" w:rsidRPr="686F177F">
        <w:rPr>
          <w:rFonts w:eastAsiaTheme="minorEastAsia"/>
          <w:i/>
          <w:iCs/>
        </w:rPr>
        <w:t xml:space="preserve"> </w:t>
      </w:r>
      <w:r w:rsidRPr="686F177F">
        <w:rPr>
          <w:rFonts w:eastAsiaTheme="minorEastAsia"/>
          <w:i/>
          <w:iCs/>
        </w:rPr>
        <w:t xml:space="preserve">and social </w:t>
      </w:r>
      <w:proofErr w:type="spellStart"/>
      <w:r w:rsidRPr="686F177F">
        <w:rPr>
          <w:rFonts w:eastAsiaTheme="minorEastAsia"/>
          <w:i/>
          <w:iCs/>
        </w:rPr>
        <w:t>behavior</w:t>
      </w:r>
      <w:proofErr w:type="spellEnd"/>
      <w:r w:rsidRPr="686F177F">
        <w:rPr>
          <w:rFonts w:eastAsiaTheme="minorEastAsia"/>
        </w:rPr>
        <w:t xml:space="preserve">, </w:t>
      </w:r>
      <w:r w:rsidR="2E23DA5E" w:rsidRPr="686F177F">
        <w:rPr>
          <w:rFonts w:eastAsiaTheme="minorEastAsia"/>
        </w:rPr>
        <w:t xml:space="preserve">43(2), </w:t>
      </w:r>
      <w:r w:rsidRPr="686F177F">
        <w:rPr>
          <w:rFonts w:eastAsiaTheme="minorEastAsia"/>
        </w:rPr>
        <w:t>207-222.</w:t>
      </w:r>
      <w:r w:rsidR="7B5C473E" w:rsidRPr="686F177F">
        <w:rPr>
          <w:rFonts w:eastAsiaTheme="minorEastAsia"/>
        </w:rPr>
        <w:t xml:space="preserve"> </w:t>
      </w:r>
      <w:hyperlink r:id="rId19">
        <w:r w:rsidR="7B5C473E" w:rsidRPr="686F177F">
          <w:rPr>
            <w:rStyle w:val="Hyperlink"/>
          </w:rPr>
          <w:t>https://doi.org/10.2307/3090197</w:t>
        </w:r>
      </w:hyperlink>
    </w:p>
    <w:p w14:paraId="4ED388C5" w14:textId="43FBE1D1" w:rsidR="220EACB5" w:rsidRDefault="220EACB5" w:rsidP="686F177F">
      <w:pPr>
        <w:pStyle w:val="BodyText"/>
        <w:spacing w:after="20" w:line="240" w:lineRule="auto"/>
      </w:pPr>
    </w:p>
    <w:p w14:paraId="4A846DF9" w14:textId="330F36F4" w:rsidR="0679F81F" w:rsidRDefault="0C206396" w:rsidP="220EACB5">
      <w:pPr>
        <w:spacing w:after="20" w:line="240" w:lineRule="auto"/>
        <w:rPr>
          <w:rFonts w:eastAsiaTheme="minorEastAsia"/>
          <w:color w:val="auto"/>
          <w:sz w:val="22"/>
        </w:rPr>
      </w:pPr>
      <w:r w:rsidRPr="220EACB5">
        <w:rPr>
          <w:rFonts w:eastAsiaTheme="minorEastAsia"/>
          <w:color w:val="auto"/>
          <w:sz w:val="22"/>
        </w:rPr>
        <w:t>L</w:t>
      </w:r>
      <w:r w:rsidR="0679F81F" w:rsidRPr="220EACB5">
        <w:rPr>
          <w:rFonts w:eastAsiaTheme="minorEastAsia"/>
          <w:color w:val="auto"/>
          <w:sz w:val="22"/>
        </w:rPr>
        <w:t xml:space="preserve">awrence, D., Johnson, S., </w:t>
      </w:r>
      <w:proofErr w:type="spellStart"/>
      <w:r w:rsidR="0679F81F" w:rsidRPr="220EACB5">
        <w:rPr>
          <w:rFonts w:eastAsiaTheme="minorEastAsia"/>
          <w:color w:val="auto"/>
          <w:sz w:val="22"/>
        </w:rPr>
        <w:t>Hafekost</w:t>
      </w:r>
      <w:proofErr w:type="spellEnd"/>
      <w:r w:rsidR="0679F81F" w:rsidRPr="220EACB5">
        <w:rPr>
          <w:rFonts w:eastAsiaTheme="minorEastAsia"/>
          <w:color w:val="auto"/>
          <w:sz w:val="22"/>
        </w:rPr>
        <w:t xml:space="preserve">, J., </w:t>
      </w:r>
      <w:proofErr w:type="spellStart"/>
      <w:r w:rsidR="0679F81F" w:rsidRPr="220EACB5">
        <w:rPr>
          <w:rFonts w:eastAsiaTheme="minorEastAsia"/>
          <w:color w:val="auto"/>
          <w:sz w:val="22"/>
        </w:rPr>
        <w:t>Boterhoven</w:t>
      </w:r>
      <w:proofErr w:type="spellEnd"/>
      <w:r w:rsidR="0679F81F" w:rsidRPr="220EACB5">
        <w:rPr>
          <w:rFonts w:eastAsiaTheme="minorEastAsia"/>
          <w:color w:val="auto"/>
          <w:sz w:val="22"/>
        </w:rPr>
        <w:t xml:space="preserve"> De </w:t>
      </w:r>
      <w:proofErr w:type="spellStart"/>
      <w:r w:rsidR="0679F81F" w:rsidRPr="220EACB5">
        <w:rPr>
          <w:rFonts w:eastAsiaTheme="minorEastAsia"/>
          <w:color w:val="auto"/>
          <w:sz w:val="22"/>
        </w:rPr>
        <w:t>Haan</w:t>
      </w:r>
      <w:proofErr w:type="spellEnd"/>
      <w:r w:rsidR="0679F81F" w:rsidRPr="220EACB5">
        <w:rPr>
          <w:rFonts w:eastAsiaTheme="minorEastAsia"/>
          <w:color w:val="auto"/>
          <w:sz w:val="22"/>
        </w:rPr>
        <w:t xml:space="preserve">, K., Sawyer, M., </w:t>
      </w:r>
      <w:proofErr w:type="spellStart"/>
      <w:r w:rsidR="0679F81F" w:rsidRPr="220EACB5">
        <w:rPr>
          <w:rFonts w:eastAsiaTheme="minorEastAsia"/>
          <w:color w:val="auto"/>
          <w:sz w:val="22"/>
        </w:rPr>
        <w:t>Ainley</w:t>
      </w:r>
      <w:proofErr w:type="spellEnd"/>
      <w:r w:rsidR="0679F81F" w:rsidRPr="220EACB5">
        <w:rPr>
          <w:rFonts w:eastAsiaTheme="minorEastAsia"/>
          <w:color w:val="auto"/>
          <w:sz w:val="22"/>
        </w:rPr>
        <w:t xml:space="preserve">, J., &amp; Zubrick, S.R. (2015). </w:t>
      </w:r>
      <w:r w:rsidR="0679F81F" w:rsidRPr="220EACB5">
        <w:rPr>
          <w:rFonts w:eastAsiaTheme="minorEastAsia"/>
          <w:i/>
          <w:iCs/>
          <w:color w:val="auto"/>
          <w:sz w:val="22"/>
        </w:rPr>
        <w:t>The Mental Health of Children and Adolescents. Report on the second Australian Child and Adolescent Survey of Mental Health and Wellbeing</w:t>
      </w:r>
      <w:r w:rsidR="0679F81F" w:rsidRPr="220EACB5">
        <w:rPr>
          <w:rFonts w:eastAsiaTheme="minorEastAsia"/>
          <w:color w:val="auto"/>
          <w:sz w:val="22"/>
        </w:rPr>
        <w:t>. Canberra: Australian Government Department of Health.</w:t>
      </w:r>
      <w:r w:rsidR="607FC4E9" w:rsidRPr="220EACB5">
        <w:rPr>
          <w:rFonts w:eastAsiaTheme="minorEastAsia"/>
          <w:color w:val="auto"/>
          <w:sz w:val="22"/>
        </w:rPr>
        <w:t xml:space="preserve"> </w:t>
      </w:r>
      <w:hyperlink r:id="rId20">
        <w:r w:rsidR="607FC4E9" w:rsidRPr="220EACB5">
          <w:rPr>
            <w:rStyle w:val="Hyperlink"/>
            <w:rFonts w:eastAsiaTheme="minorEastAsia"/>
            <w:sz w:val="22"/>
          </w:rPr>
          <w:t>https://www.health.gov.au/resources/publications/the-mental-health-of-children-and-adolescents</w:t>
        </w:r>
      </w:hyperlink>
    </w:p>
    <w:p w14:paraId="147B36CF" w14:textId="1810E034" w:rsidR="5FA85D09" w:rsidRDefault="5FA85D09" w:rsidP="220EACB5">
      <w:pPr>
        <w:spacing w:after="20" w:line="240" w:lineRule="auto"/>
        <w:rPr>
          <w:rFonts w:eastAsiaTheme="minorEastAsia"/>
          <w:color w:val="auto"/>
          <w:sz w:val="22"/>
        </w:rPr>
      </w:pPr>
    </w:p>
    <w:p w14:paraId="5277C7E1" w14:textId="1538D4BC" w:rsidR="0CE63645" w:rsidRDefault="08EF1961" w:rsidP="220EACB5">
      <w:pPr>
        <w:spacing w:after="20" w:line="240" w:lineRule="auto"/>
        <w:rPr>
          <w:rFonts w:eastAsiaTheme="minorEastAsia"/>
          <w:color w:val="auto"/>
          <w:sz w:val="22"/>
        </w:rPr>
      </w:pPr>
      <w:r w:rsidRPr="220EACB5">
        <w:rPr>
          <w:rFonts w:eastAsiaTheme="minorEastAsia"/>
          <w:color w:val="auto"/>
          <w:sz w:val="22"/>
        </w:rPr>
        <w:t>McCain N, Mustard JF, Shanker S. (2007) Early years study 2. Council for Early Child Development</w:t>
      </w:r>
      <w:r w:rsidRPr="220EACB5">
        <w:rPr>
          <w:rFonts w:eastAsiaTheme="minorEastAsia"/>
          <w:i/>
          <w:iCs/>
          <w:color w:val="auto"/>
          <w:sz w:val="22"/>
        </w:rPr>
        <w:t>.</w:t>
      </w:r>
      <w:r w:rsidRPr="220EACB5">
        <w:rPr>
          <w:rFonts w:eastAsiaTheme="minorEastAsia"/>
          <w:color w:val="auto"/>
          <w:sz w:val="22"/>
        </w:rPr>
        <w:t xml:space="preserve"> </w:t>
      </w:r>
      <w:r w:rsidRPr="220EACB5">
        <w:rPr>
          <w:rFonts w:eastAsiaTheme="minorEastAsia"/>
          <w:i/>
          <w:iCs/>
          <w:color w:val="auto"/>
          <w:sz w:val="22"/>
        </w:rPr>
        <w:t>The Long Reach of Childhood;</w:t>
      </w:r>
      <w:r w:rsidRPr="220EACB5">
        <w:rPr>
          <w:rFonts w:eastAsiaTheme="minorEastAsia"/>
          <w:color w:val="auto"/>
          <w:sz w:val="22"/>
        </w:rPr>
        <w:t xml:space="preserve"> pp. 21–28.</w:t>
      </w:r>
    </w:p>
    <w:p w14:paraId="11B73448" w14:textId="2E750468" w:rsidR="7CAC8B64" w:rsidRDefault="7CAC8B64" w:rsidP="220EACB5">
      <w:pPr>
        <w:spacing w:after="20" w:line="240" w:lineRule="auto"/>
        <w:rPr>
          <w:rFonts w:eastAsiaTheme="minorEastAsia"/>
          <w:color w:val="auto"/>
          <w:sz w:val="22"/>
        </w:rPr>
      </w:pPr>
    </w:p>
    <w:p w14:paraId="2511245B" w14:textId="5F30A1EF" w:rsidR="0679F81F" w:rsidRDefault="0679F81F" w:rsidP="220EACB5">
      <w:pPr>
        <w:spacing w:after="20" w:line="240" w:lineRule="auto"/>
        <w:rPr>
          <w:rFonts w:eastAsiaTheme="minorEastAsia"/>
          <w:color w:val="auto"/>
          <w:sz w:val="22"/>
        </w:rPr>
      </w:pPr>
      <w:proofErr w:type="spellStart"/>
      <w:r w:rsidRPr="220EACB5">
        <w:rPr>
          <w:rFonts w:eastAsiaTheme="minorEastAsia"/>
          <w:color w:val="auto"/>
          <w:sz w:val="22"/>
        </w:rPr>
        <w:t>McGorry</w:t>
      </w:r>
      <w:proofErr w:type="spellEnd"/>
      <w:r w:rsidRPr="220EACB5">
        <w:rPr>
          <w:rFonts w:eastAsiaTheme="minorEastAsia"/>
          <w:color w:val="auto"/>
          <w:sz w:val="22"/>
        </w:rPr>
        <w:t xml:space="preserve">, P., Goldstone, S. (2011). Is this normal? Assessing mental health in young people. </w:t>
      </w:r>
      <w:r w:rsidRPr="220EACB5">
        <w:rPr>
          <w:rFonts w:eastAsiaTheme="minorEastAsia"/>
          <w:i/>
          <w:iCs/>
          <w:color w:val="auto"/>
          <w:sz w:val="22"/>
        </w:rPr>
        <w:t>Australian Family Physician</w:t>
      </w:r>
      <w:r w:rsidRPr="220EACB5">
        <w:rPr>
          <w:rFonts w:eastAsiaTheme="minorEastAsia"/>
          <w:color w:val="auto"/>
          <w:sz w:val="22"/>
        </w:rPr>
        <w:t xml:space="preserve">, 40(3), 94- 97. </w:t>
      </w:r>
    </w:p>
    <w:p w14:paraId="51FDA588" w14:textId="45C6DAA0" w:rsidR="0CE63645" w:rsidRDefault="0CE63645" w:rsidP="220EACB5">
      <w:pPr>
        <w:spacing w:after="20" w:line="240" w:lineRule="auto"/>
        <w:rPr>
          <w:rFonts w:eastAsiaTheme="minorEastAsia"/>
          <w:color w:val="auto"/>
          <w:sz w:val="22"/>
        </w:rPr>
      </w:pPr>
    </w:p>
    <w:p w14:paraId="6F8A399F" w14:textId="1DF21C3B" w:rsidR="0679F81F" w:rsidRDefault="0679F81F" w:rsidP="220EACB5">
      <w:pPr>
        <w:spacing w:after="20" w:line="240" w:lineRule="auto"/>
        <w:rPr>
          <w:rFonts w:ascii="Roboto" w:eastAsia="Roboto" w:hAnsi="Roboto" w:cs="Roboto"/>
          <w:sz w:val="22"/>
        </w:rPr>
      </w:pPr>
      <w:r w:rsidRPr="220EACB5">
        <w:rPr>
          <w:rFonts w:eastAsiaTheme="minorEastAsia"/>
          <w:color w:val="auto"/>
          <w:sz w:val="22"/>
        </w:rPr>
        <w:t xml:space="preserve">Merry, S.N., Hetrick, S.E., Cox, G.R., </w:t>
      </w:r>
      <w:proofErr w:type="spellStart"/>
      <w:r w:rsidRPr="220EACB5">
        <w:rPr>
          <w:rFonts w:eastAsiaTheme="minorEastAsia"/>
          <w:color w:val="auto"/>
          <w:sz w:val="22"/>
        </w:rPr>
        <w:t>Brudevold</w:t>
      </w:r>
      <w:proofErr w:type="spellEnd"/>
      <w:r w:rsidRPr="220EACB5">
        <w:rPr>
          <w:rFonts w:eastAsiaTheme="minorEastAsia"/>
          <w:color w:val="auto"/>
          <w:sz w:val="22"/>
        </w:rPr>
        <w:t xml:space="preserve">-Iversen, T., Bir, J.J., &amp; McDowell, H (2011). Psychological and educational interventions for preventing depression in children and adolescents. </w:t>
      </w:r>
      <w:r w:rsidRPr="220EACB5">
        <w:rPr>
          <w:rFonts w:eastAsiaTheme="minorEastAsia"/>
          <w:i/>
          <w:iCs/>
          <w:color w:val="auto"/>
          <w:sz w:val="22"/>
        </w:rPr>
        <w:t>Cochrane Database Syst Rev</w:t>
      </w:r>
      <w:r w:rsidRPr="220EACB5">
        <w:rPr>
          <w:rFonts w:eastAsiaTheme="minorEastAsia"/>
          <w:color w:val="auto"/>
          <w:sz w:val="22"/>
        </w:rPr>
        <w:t xml:space="preserve">, 12. </w:t>
      </w:r>
      <w:hyperlink r:id="rId21">
        <w:r w:rsidR="1E3268A5" w:rsidRPr="220EACB5">
          <w:rPr>
            <w:rStyle w:val="Hyperlink"/>
            <w:rFonts w:eastAsiaTheme="minorEastAsia"/>
            <w:sz w:val="22"/>
          </w:rPr>
          <w:t>https://doi.org/10.1002/14651858.CD003380.pub3</w:t>
        </w:r>
      </w:hyperlink>
    </w:p>
    <w:p w14:paraId="33E091A3" w14:textId="17862F9B" w:rsidR="5FA85D09" w:rsidRDefault="5FA85D09" w:rsidP="220EACB5">
      <w:pPr>
        <w:spacing w:after="20" w:line="240" w:lineRule="auto"/>
        <w:rPr>
          <w:rFonts w:ascii="Segoe UI" w:eastAsia="Segoe UI" w:hAnsi="Segoe UI" w:cs="Segoe UI"/>
          <w:color w:val="212121"/>
          <w:sz w:val="24"/>
          <w:szCs w:val="24"/>
        </w:rPr>
      </w:pPr>
    </w:p>
    <w:p w14:paraId="39108EE3" w14:textId="09A6F339" w:rsidR="0679F81F" w:rsidRDefault="0679F81F" w:rsidP="220EACB5">
      <w:pPr>
        <w:spacing w:after="20" w:line="240" w:lineRule="auto"/>
        <w:rPr>
          <w:rFonts w:eastAsiaTheme="minorEastAsia"/>
          <w:color w:val="auto"/>
          <w:sz w:val="22"/>
        </w:rPr>
      </w:pPr>
      <w:r w:rsidRPr="220EACB5">
        <w:rPr>
          <w:rFonts w:eastAsiaTheme="minorEastAsia"/>
          <w:color w:val="auto"/>
          <w:sz w:val="22"/>
        </w:rPr>
        <w:t xml:space="preserve">Mission Australia and Black Dog Institute (2018) </w:t>
      </w:r>
      <w:r w:rsidRPr="220EACB5">
        <w:rPr>
          <w:rFonts w:eastAsiaTheme="minorEastAsia"/>
          <w:i/>
          <w:iCs/>
          <w:color w:val="auto"/>
          <w:sz w:val="22"/>
        </w:rPr>
        <w:t>Youth Mental Health Report: Youth Survey 2012-2016.</w:t>
      </w:r>
      <w:r w:rsidRPr="220EACB5">
        <w:rPr>
          <w:rFonts w:eastAsiaTheme="minorEastAsia"/>
          <w:color w:val="auto"/>
          <w:sz w:val="22"/>
        </w:rPr>
        <w:t xml:space="preserve"> Retrieved </w:t>
      </w:r>
      <w:r w:rsidR="7D84DB3D" w:rsidRPr="220EACB5">
        <w:rPr>
          <w:rFonts w:eastAsiaTheme="minorEastAsia"/>
          <w:color w:val="auto"/>
          <w:sz w:val="22"/>
        </w:rPr>
        <w:t>from</w:t>
      </w:r>
      <w:r w:rsidRPr="220EACB5">
        <w:rPr>
          <w:rFonts w:eastAsiaTheme="minorEastAsia"/>
          <w:color w:val="auto"/>
          <w:sz w:val="22"/>
        </w:rPr>
        <w:t xml:space="preserve"> </w:t>
      </w:r>
      <w:hyperlink r:id="rId22">
        <w:r w:rsidRPr="220EACB5">
          <w:rPr>
            <w:rStyle w:val="Hyperlink"/>
            <w:rFonts w:eastAsiaTheme="minorEastAsia"/>
            <w:sz w:val="22"/>
          </w:rPr>
          <w:t>https://www.missionaustralia.com.au/publications/research/young-people</w:t>
        </w:r>
      </w:hyperlink>
    </w:p>
    <w:p w14:paraId="066550A5" w14:textId="58832606" w:rsidR="0CE63645" w:rsidRDefault="0CE63645" w:rsidP="220EACB5">
      <w:pPr>
        <w:spacing w:after="20" w:line="240" w:lineRule="auto"/>
        <w:rPr>
          <w:rFonts w:eastAsiaTheme="minorEastAsia"/>
          <w:color w:val="auto"/>
          <w:sz w:val="22"/>
        </w:rPr>
      </w:pPr>
    </w:p>
    <w:p w14:paraId="79F816D0" w14:textId="12FFAB8F" w:rsidR="2CC8D56D" w:rsidRDefault="2CC8D56D" w:rsidP="220EACB5">
      <w:pPr>
        <w:spacing w:after="20" w:line="240" w:lineRule="auto"/>
        <w:rPr>
          <w:rFonts w:eastAsiaTheme="minorEastAsia"/>
          <w:color w:val="auto"/>
          <w:sz w:val="22"/>
        </w:rPr>
      </w:pPr>
      <w:r w:rsidRPr="686F177F">
        <w:rPr>
          <w:rFonts w:eastAsiaTheme="minorEastAsia"/>
          <w:color w:val="auto"/>
          <w:sz w:val="22"/>
        </w:rPr>
        <w:t xml:space="preserve">National Mental Health Commission. (2019) </w:t>
      </w:r>
      <w:r w:rsidRPr="686F177F">
        <w:rPr>
          <w:rFonts w:eastAsiaTheme="minorEastAsia"/>
          <w:i/>
          <w:iCs/>
          <w:color w:val="auto"/>
          <w:sz w:val="22"/>
        </w:rPr>
        <w:t xml:space="preserve">Monitoring mental health and suicide prevention reform: National Report 2019. </w:t>
      </w:r>
      <w:r w:rsidRPr="686F177F">
        <w:rPr>
          <w:rFonts w:eastAsiaTheme="minorEastAsia"/>
          <w:color w:val="auto"/>
          <w:sz w:val="22"/>
        </w:rPr>
        <w:t>Sydney: NMHC.</w:t>
      </w:r>
      <w:r w:rsidR="6EBAC136" w:rsidRPr="686F177F">
        <w:rPr>
          <w:rFonts w:eastAsiaTheme="minorEastAsia"/>
          <w:color w:val="auto"/>
          <w:sz w:val="22"/>
        </w:rPr>
        <w:t xml:space="preserve"> </w:t>
      </w:r>
      <w:hyperlink r:id="rId23">
        <w:r w:rsidR="6EBAC136" w:rsidRPr="686F177F">
          <w:rPr>
            <w:rStyle w:val="Hyperlink"/>
            <w:rFonts w:eastAsiaTheme="minorEastAsia"/>
            <w:sz w:val="22"/>
          </w:rPr>
          <w:t>https://www.mentalhealthcommission.gov.au/Monitoring-and-Reporting/national-reports/2019-National-Report</w:t>
        </w:r>
      </w:hyperlink>
    </w:p>
    <w:p w14:paraId="6112FA8E" w14:textId="4C7AFADE" w:rsidR="7CAC8B64" w:rsidRDefault="7CAC8B64" w:rsidP="686F177F">
      <w:pPr>
        <w:spacing w:after="20" w:line="240" w:lineRule="auto"/>
        <w:rPr>
          <w:rFonts w:eastAsiaTheme="minorEastAsia"/>
          <w:color w:val="auto"/>
          <w:sz w:val="22"/>
        </w:rPr>
      </w:pPr>
    </w:p>
    <w:p w14:paraId="76664676" w14:textId="6908FB91" w:rsidR="0679F81F" w:rsidRDefault="0679F81F" w:rsidP="220EACB5">
      <w:pPr>
        <w:spacing w:after="20" w:line="240" w:lineRule="auto"/>
        <w:rPr>
          <w:rFonts w:ascii="Roboto" w:eastAsia="Roboto" w:hAnsi="Roboto" w:cs="Roboto"/>
          <w:sz w:val="22"/>
        </w:rPr>
      </w:pPr>
      <w:r w:rsidRPr="220EACB5">
        <w:rPr>
          <w:rFonts w:eastAsiaTheme="minorEastAsia"/>
          <w:color w:val="auto"/>
          <w:sz w:val="22"/>
        </w:rPr>
        <w:t>Neil, A. L., &amp; Christensen, H. (2009).</w:t>
      </w:r>
      <w:r w:rsidRPr="220EACB5">
        <w:rPr>
          <w:rFonts w:eastAsiaTheme="minorEastAsia"/>
          <w:i/>
          <w:iCs/>
          <w:color w:val="auto"/>
          <w:sz w:val="22"/>
        </w:rPr>
        <w:t xml:space="preserve"> </w:t>
      </w:r>
      <w:r w:rsidRPr="220EACB5">
        <w:rPr>
          <w:rFonts w:eastAsiaTheme="minorEastAsia"/>
          <w:color w:val="auto"/>
          <w:sz w:val="22"/>
        </w:rPr>
        <w:t xml:space="preserve">Efficacy and effectiveness of school-based prevention and early intervention programs for anxiety. </w:t>
      </w:r>
      <w:r w:rsidRPr="220EACB5">
        <w:rPr>
          <w:rFonts w:eastAsiaTheme="minorEastAsia"/>
          <w:i/>
          <w:iCs/>
          <w:color w:val="auto"/>
          <w:sz w:val="22"/>
        </w:rPr>
        <w:t>Clinical Psychology Review</w:t>
      </w:r>
      <w:r w:rsidRPr="220EACB5">
        <w:rPr>
          <w:rFonts w:eastAsiaTheme="minorEastAsia"/>
          <w:color w:val="auto"/>
          <w:sz w:val="22"/>
        </w:rPr>
        <w:t xml:space="preserve">, 29(3), 208-215. </w:t>
      </w:r>
      <w:hyperlink r:id="rId24">
        <w:r w:rsidR="7A4A737E" w:rsidRPr="220EACB5">
          <w:rPr>
            <w:rStyle w:val="Hyperlink"/>
            <w:rFonts w:eastAsiaTheme="minorEastAsia"/>
            <w:sz w:val="22"/>
          </w:rPr>
          <w:t>https://doi.org/10.1016/j.cpr.2009.01.002</w:t>
        </w:r>
      </w:hyperlink>
    </w:p>
    <w:p w14:paraId="0ABFB3B2" w14:textId="40B16852" w:rsidR="0CE63645" w:rsidRDefault="0CE63645" w:rsidP="220EACB5">
      <w:pPr>
        <w:spacing w:after="20" w:line="240" w:lineRule="auto"/>
        <w:rPr>
          <w:rFonts w:ascii="Segoe UI" w:eastAsia="Segoe UI" w:hAnsi="Segoe UI" w:cs="Segoe UI"/>
          <w:color w:val="212121"/>
          <w:sz w:val="24"/>
          <w:szCs w:val="24"/>
        </w:rPr>
      </w:pPr>
    </w:p>
    <w:p w14:paraId="48988F80" w14:textId="529CA6B0" w:rsidR="0679F81F" w:rsidRDefault="0679F81F" w:rsidP="220EACB5">
      <w:pPr>
        <w:spacing w:after="20" w:line="240" w:lineRule="auto"/>
        <w:rPr>
          <w:rFonts w:ascii="Roboto" w:eastAsia="Roboto" w:hAnsi="Roboto" w:cs="Roboto"/>
          <w:sz w:val="22"/>
        </w:rPr>
      </w:pPr>
      <w:r w:rsidRPr="220EACB5">
        <w:rPr>
          <w:rFonts w:eastAsiaTheme="minorEastAsia"/>
          <w:color w:val="auto"/>
          <w:sz w:val="22"/>
        </w:rPr>
        <w:t xml:space="preserve">Patton, G. C., Sawyer, S. M., Santelli, J. S., Ross, D. A., Afifi, R., Allen, N. B., ... &amp; Kakuma, R. (2016). Our future: a Lancet commission on adolescent health and wellbeing. </w:t>
      </w:r>
      <w:r w:rsidRPr="220EACB5">
        <w:rPr>
          <w:rFonts w:eastAsiaTheme="minorEastAsia"/>
          <w:i/>
          <w:iCs/>
          <w:color w:val="auto"/>
          <w:sz w:val="22"/>
        </w:rPr>
        <w:t>Lancet</w:t>
      </w:r>
      <w:r w:rsidRPr="220EACB5">
        <w:rPr>
          <w:rFonts w:eastAsiaTheme="minorEastAsia"/>
          <w:color w:val="auto"/>
          <w:sz w:val="22"/>
        </w:rPr>
        <w:t xml:space="preserve">, 387(10036), 2423-2478. </w:t>
      </w:r>
      <w:hyperlink r:id="rId25">
        <w:r w:rsidR="5DB4DF2A" w:rsidRPr="220EACB5">
          <w:rPr>
            <w:rStyle w:val="Hyperlink"/>
            <w:rFonts w:eastAsiaTheme="minorEastAsia"/>
            <w:sz w:val="22"/>
          </w:rPr>
          <w:t>https://doi.org/10.1016/S0140-6736(16)00579-1</w:t>
        </w:r>
      </w:hyperlink>
    </w:p>
    <w:p w14:paraId="45B7358B" w14:textId="63F0C393" w:rsidR="0CE63645" w:rsidRDefault="0CE63645" w:rsidP="220EACB5">
      <w:pPr>
        <w:spacing w:after="20" w:line="240" w:lineRule="auto"/>
        <w:rPr>
          <w:rFonts w:ascii="Segoe UI" w:eastAsia="Segoe UI" w:hAnsi="Segoe UI" w:cs="Segoe UI"/>
          <w:color w:val="212121"/>
          <w:sz w:val="24"/>
          <w:szCs w:val="24"/>
        </w:rPr>
      </w:pPr>
    </w:p>
    <w:p w14:paraId="4D0E824D" w14:textId="3BCCBB05" w:rsidR="0679F81F" w:rsidRDefault="0679F81F" w:rsidP="220EACB5">
      <w:pPr>
        <w:spacing w:after="20" w:line="240" w:lineRule="auto"/>
        <w:rPr>
          <w:rFonts w:ascii="Roboto" w:eastAsia="Roboto" w:hAnsi="Roboto" w:cs="Roboto"/>
          <w:sz w:val="22"/>
        </w:rPr>
      </w:pPr>
      <w:r w:rsidRPr="220EACB5">
        <w:rPr>
          <w:rFonts w:eastAsiaTheme="minorEastAsia"/>
          <w:color w:val="auto"/>
          <w:sz w:val="22"/>
        </w:rPr>
        <w:t xml:space="preserve">Pike, K., </w:t>
      </w:r>
      <w:proofErr w:type="spellStart"/>
      <w:r w:rsidRPr="220EACB5">
        <w:rPr>
          <w:rFonts w:eastAsiaTheme="minorEastAsia"/>
          <w:color w:val="auto"/>
          <w:sz w:val="22"/>
        </w:rPr>
        <w:t>Susser</w:t>
      </w:r>
      <w:proofErr w:type="spellEnd"/>
      <w:r w:rsidRPr="220EACB5">
        <w:rPr>
          <w:rFonts w:eastAsiaTheme="minorEastAsia"/>
          <w:color w:val="auto"/>
          <w:sz w:val="22"/>
        </w:rPr>
        <w:t xml:space="preserve">, E., Galea, S., &amp; Pincus, H. (2013). Towards a healthier 2020: advancing mental health as a global health priority. </w:t>
      </w:r>
      <w:r w:rsidRPr="220EACB5">
        <w:rPr>
          <w:rFonts w:eastAsiaTheme="minorEastAsia"/>
          <w:i/>
          <w:iCs/>
          <w:color w:val="auto"/>
          <w:sz w:val="22"/>
        </w:rPr>
        <w:t>Public Health Review</w:t>
      </w:r>
      <w:r w:rsidRPr="220EACB5">
        <w:rPr>
          <w:rFonts w:eastAsiaTheme="minorEastAsia"/>
          <w:color w:val="auto"/>
          <w:sz w:val="22"/>
        </w:rPr>
        <w:t xml:space="preserve">, 35(1),7. 2 </w:t>
      </w:r>
      <w:hyperlink r:id="rId26">
        <w:r w:rsidR="53BA81D5" w:rsidRPr="220EACB5">
          <w:rPr>
            <w:rStyle w:val="Hyperlink"/>
            <w:rFonts w:eastAsiaTheme="minorEastAsia"/>
            <w:sz w:val="22"/>
          </w:rPr>
          <w:t>https://doi.org/10.1007/BF03391692</w:t>
        </w:r>
      </w:hyperlink>
    </w:p>
    <w:p w14:paraId="4AF1602C" w14:textId="2C5B0161" w:rsidR="0CE63645" w:rsidRDefault="0CE63645" w:rsidP="220EACB5">
      <w:pPr>
        <w:spacing w:after="20" w:line="240" w:lineRule="auto"/>
        <w:rPr>
          <w:rFonts w:ascii="Segoe UI" w:eastAsia="Segoe UI" w:hAnsi="Segoe UI" w:cs="Segoe UI"/>
          <w:color w:val="333333"/>
          <w:sz w:val="24"/>
          <w:szCs w:val="24"/>
        </w:rPr>
      </w:pPr>
    </w:p>
    <w:p w14:paraId="5A02687D" w14:textId="2F259E79" w:rsidR="0679F81F" w:rsidRDefault="0679F81F" w:rsidP="220EACB5">
      <w:pPr>
        <w:spacing w:after="20" w:line="240" w:lineRule="auto"/>
        <w:rPr>
          <w:rFonts w:ascii="Roboto" w:eastAsia="Roboto" w:hAnsi="Roboto" w:cs="Roboto"/>
          <w:sz w:val="22"/>
        </w:rPr>
      </w:pPr>
      <w:proofErr w:type="spellStart"/>
      <w:r w:rsidRPr="220EACB5">
        <w:rPr>
          <w:rFonts w:eastAsiaTheme="minorEastAsia"/>
          <w:color w:val="auto"/>
          <w:sz w:val="22"/>
        </w:rPr>
        <w:t>Rickwood</w:t>
      </w:r>
      <w:proofErr w:type="spellEnd"/>
      <w:r w:rsidRPr="220EACB5">
        <w:rPr>
          <w:rFonts w:eastAsiaTheme="minorEastAsia"/>
          <w:color w:val="auto"/>
          <w:sz w:val="22"/>
        </w:rPr>
        <w:t xml:space="preserve">, D., Deane F.P., Wilson C.J. (2007). When and how do young people seek professional help for mental health problems? </w:t>
      </w:r>
      <w:r w:rsidRPr="220EACB5">
        <w:rPr>
          <w:rFonts w:eastAsiaTheme="minorEastAsia"/>
          <w:i/>
          <w:iCs/>
          <w:color w:val="auto"/>
          <w:sz w:val="22"/>
        </w:rPr>
        <w:t xml:space="preserve">Medical Journal of Australia, </w:t>
      </w:r>
      <w:r w:rsidRPr="220EACB5">
        <w:rPr>
          <w:rFonts w:eastAsiaTheme="minorEastAsia"/>
          <w:color w:val="auto"/>
          <w:sz w:val="22"/>
        </w:rPr>
        <w:t xml:space="preserve">187(7), 35. </w:t>
      </w:r>
      <w:hyperlink r:id="rId27">
        <w:r w:rsidR="1EA861AD" w:rsidRPr="220EACB5">
          <w:rPr>
            <w:rStyle w:val="Hyperlink"/>
            <w:rFonts w:eastAsiaTheme="minorEastAsia"/>
            <w:sz w:val="22"/>
          </w:rPr>
          <w:t>https://doi.org/10.5694/j.1326-5377.2007.tb01334.x</w:t>
        </w:r>
      </w:hyperlink>
    </w:p>
    <w:p w14:paraId="38E1D7A7" w14:textId="4B7B65D1" w:rsidR="0CE63645" w:rsidRDefault="0CE63645" w:rsidP="220EACB5">
      <w:pPr>
        <w:spacing w:after="20" w:line="240" w:lineRule="auto"/>
        <w:rPr>
          <w:rFonts w:ascii="Segoe UI" w:eastAsia="Segoe UI" w:hAnsi="Segoe UI" w:cs="Segoe UI"/>
          <w:color w:val="212121"/>
          <w:sz w:val="24"/>
          <w:szCs w:val="24"/>
        </w:rPr>
      </w:pPr>
    </w:p>
    <w:p w14:paraId="5C581CFF" w14:textId="65BC306C" w:rsidR="0679F81F" w:rsidRDefault="0679F81F" w:rsidP="220EACB5">
      <w:pPr>
        <w:spacing w:after="20" w:line="240" w:lineRule="auto"/>
        <w:rPr>
          <w:rFonts w:ascii="Roboto" w:eastAsia="Roboto" w:hAnsi="Roboto" w:cs="Roboto"/>
          <w:sz w:val="22"/>
        </w:rPr>
      </w:pPr>
      <w:r w:rsidRPr="220EACB5">
        <w:rPr>
          <w:rFonts w:eastAsiaTheme="minorEastAsia"/>
          <w:color w:val="auto"/>
          <w:sz w:val="22"/>
        </w:rPr>
        <w:t>Taubman, D. S., Parikh, S. V., Christensen, H., &amp; Scott, J. (2019).</w:t>
      </w:r>
      <w:r w:rsidRPr="220EACB5">
        <w:rPr>
          <w:rFonts w:eastAsiaTheme="minorEastAsia"/>
          <w:i/>
          <w:iCs/>
          <w:color w:val="auto"/>
          <w:sz w:val="22"/>
        </w:rPr>
        <w:t xml:space="preserve"> </w:t>
      </w:r>
      <w:r w:rsidRPr="220EACB5">
        <w:rPr>
          <w:rFonts w:eastAsiaTheme="minorEastAsia"/>
          <w:color w:val="auto"/>
          <w:sz w:val="22"/>
        </w:rPr>
        <w:t>Using School-Based Interventions for Depression Education and Prevention</w:t>
      </w:r>
      <w:r w:rsidRPr="220EACB5">
        <w:rPr>
          <w:rFonts w:eastAsiaTheme="minorEastAsia"/>
          <w:i/>
          <w:iCs/>
          <w:color w:val="auto"/>
          <w:sz w:val="22"/>
        </w:rPr>
        <w:t>.</w:t>
      </w:r>
      <w:r w:rsidRPr="220EACB5">
        <w:rPr>
          <w:rFonts w:eastAsiaTheme="minorEastAsia"/>
          <w:color w:val="auto"/>
          <w:sz w:val="22"/>
        </w:rPr>
        <w:t xml:space="preserve"> </w:t>
      </w:r>
      <w:r w:rsidRPr="220EACB5">
        <w:rPr>
          <w:rFonts w:eastAsiaTheme="minorEastAsia"/>
          <w:i/>
          <w:iCs/>
          <w:color w:val="auto"/>
          <w:sz w:val="22"/>
        </w:rPr>
        <w:t>Advances in Psychiatry</w:t>
      </w:r>
      <w:r w:rsidRPr="220EACB5">
        <w:rPr>
          <w:rFonts w:eastAsiaTheme="minorEastAsia"/>
          <w:color w:val="auto"/>
          <w:sz w:val="22"/>
        </w:rPr>
        <w:t xml:space="preserve">, 1-32. </w:t>
      </w:r>
      <w:hyperlink r:id="rId28">
        <w:r w:rsidR="3C1B8755" w:rsidRPr="220EACB5">
          <w:rPr>
            <w:rStyle w:val="Hyperlink"/>
            <w:rFonts w:eastAsiaTheme="minorEastAsia"/>
            <w:sz w:val="22"/>
          </w:rPr>
          <w:t>https://doi.org/10.1007/978-3-319-70554-5_1</w:t>
        </w:r>
      </w:hyperlink>
    </w:p>
    <w:p w14:paraId="2FAFC73A" w14:textId="7B74519F" w:rsidR="0CE63645" w:rsidRDefault="0CE63645" w:rsidP="220EACB5">
      <w:pPr>
        <w:spacing w:after="20" w:line="240" w:lineRule="auto"/>
        <w:rPr>
          <w:rFonts w:ascii="Segoe UI" w:eastAsia="Segoe UI" w:hAnsi="Segoe UI" w:cs="Segoe UI"/>
          <w:color w:val="333333"/>
          <w:sz w:val="24"/>
          <w:szCs w:val="24"/>
        </w:rPr>
      </w:pPr>
    </w:p>
    <w:p w14:paraId="335465CD" w14:textId="495A4720" w:rsidR="1A9D7685" w:rsidRDefault="1A9D7685" w:rsidP="220EACB5">
      <w:pPr>
        <w:spacing w:after="20" w:line="240" w:lineRule="auto"/>
        <w:rPr>
          <w:rFonts w:ascii="Roboto" w:eastAsia="Roboto" w:hAnsi="Roboto" w:cs="Roboto"/>
          <w:sz w:val="22"/>
        </w:rPr>
      </w:pPr>
      <w:r w:rsidRPr="220EACB5">
        <w:rPr>
          <w:rFonts w:eastAsiaTheme="minorEastAsia"/>
          <w:color w:val="auto"/>
          <w:sz w:val="22"/>
        </w:rPr>
        <w:t xml:space="preserve">Teagle, S.E. (2002) Parental problem recognition and child mental health service use. </w:t>
      </w:r>
      <w:r w:rsidRPr="220EACB5">
        <w:rPr>
          <w:rFonts w:eastAsiaTheme="minorEastAsia"/>
          <w:i/>
          <w:iCs/>
          <w:color w:val="auto"/>
          <w:sz w:val="22"/>
        </w:rPr>
        <w:t>Health Services Research</w:t>
      </w:r>
      <w:r w:rsidRPr="220EACB5">
        <w:rPr>
          <w:rFonts w:eastAsiaTheme="minorEastAsia"/>
          <w:color w:val="auto"/>
          <w:sz w:val="22"/>
        </w:rPr>
        <w:t>: 4(4):257-66.</w:t>
      </w:r>
      <w:r w:rsidR="78187003" w:rsidRPr="220EACB5">
        <w:rPr>
          <w:rFonts w:eastAsiaTheme="minorEastAsia"/>
          <w:color w:val="auto"/>
          <w:sz w:val="22"/>
        </w:rPr>
        <w:t xml:space="preserve"> </w:t>
      </w:r>
      <w:hyperlink r:id="rId29">
        <w:r w:rsidR="78187003" w:rsidRPr="220EACB5">
          <w:rPr>
            <w:rStyle w:val="Hyperlink"/>
            <w:rFonts w:eastAsiaTheme="minorEastAsia"/>
            <w:sz w:val="22"/>
          </w:rPr>
          <w:t>https://doi.org/10.1023/a:1020981019342</w:t>
        </w:r>
      </w:hyperlink>
    </w:p>
    <w:p w14:paraId="03847BB6" w14:textId="03E138DB" w:rsidR="0679F81F" w:rsidRDefault="0679F81F" w:rsidP="220EACB5">
      <w:pPr>
        <w:spacing w:after="20" w:line="240" w:lineRule="auto"/>
        <w:rPr>
          <w:rFonts w:eastAsiaTheme="minorEastAsia"/>
          <w:color w:val="auto"/>
          <w:sz w:val="22"/>
        </w:rPr>
      </w:pPr>
      <w:r w:rsidRPr="686F177F">
        <w:rPr>
          <w:rFonts w:eastAsiaTheme="minorEastAsia"/>
          <w:color w:val="auto"/>
          <w:sz w:val="22"/>
        </w:rPr>
        <w:lastRenderedPageBreak/>
        <w:t xml:space="preserve">Victorian State Government Department of Education and Training (DET). (2018). </w:t>
      </w:r>
      <w:proofErr w:type="spellStart"/>
      <w:r w:rsidRPr="686F177F">
        <w:rPr>
          <w:rFonts w:eastAsiaTheme="minorEastAsia"/>
          <w:i/>
          <w:iCs/>
          <w:color w:val="auto"/>
          <w:sz w:val="22"/>
        </w:rPr>
        <w:t>SAFEMinds</w:t>
      </w:r>
      <w:proofErr w:type="spellEnd"/>
      <w:r w:rsidRPr="686F177F">
        <w:rPr>
          <w:rFonts w:eastAsiaTheme="minorEastAsia"/>
          <w:i/>
          <w:iCs/>
          <w:color w:val="auto"/>
          <w:sz w:val="22"/>
        </w:rPr>
        <w:t xml:space="preserve"> System of Care Map (VIC)</w:t>
      </w:r>
      <w:r w:rsidRPr="686F177F">
        <w:rPr>
          <w:rFonts w:eastAsiaTheme="minorEastAsia"/>
          <w:color w:val="auto"/>
          <w:sz w:val="22"/>
        </w:rPr>
        <w:t>. Melbourne: DET.</w:t>
      </w:r>
    </w:p>
    <w:p w14:paraId="26DDC0D0" w14:textId="5238C452" w:rsidR="686F177F" w:rsidRDefault="686F177F" w:rsidP="686F177F">
      <w:pPr>
        <w:spacing w:after="20" w:line="240" w:lineRule="auto"/>
        <w:rPr>
          <w:rFonts w:eastAsiaTheme="minorEastAsia"/>
          <w:color w:val="auto"/>
          <w:sz w:val="22"/>
        </w:rPr>
      </w:pPr>
    </w:p>
    <w:p w14:paraId="07B98531" w14:textId="63F7D7F7" w:rsidR="199DF151" w:rsidRDefault="199DF151" w:rsidP="686F177F">
      <w:pPr>
        <w:spacing w:after="20" w:line="240" w:lineRule="auto"/>
        <w:rPr>
          <w:rFonts w:eastAsiaTheme="minorEastAsia"/>
          <w:sz w:val="22"/>
        </w:rPr>
      </w:pPr>
      <w:r w:rsidRPr="686F177F">
        <w:rPr>
          <w:rFonts w:eastAsiaTheme="minorEastAsia"/>
          <w:color w:val="auto"/>
          <w:sz w:val="22"/>
        </w:rPr>
        <w:t xml:space="preserve">Yamaguchi, S., Foo, J. C., Nishida, A., Ogawa, S., Togo, F., &amp; Sasaki, T. (2020). Mental health literacy programs for </w:t>
      </w:r>
      <w:proofErr w:type="gramStart"/>
      <w:r w:rsidRPr="686F177F">
        <w:rPr>
          <w:rFonts w:eastAsiaTheme="minorEastAsia"/>
          <w:color w:val="auto"/>
          <w:sz w:val="22"/>
        </w:rPr>
        <w:t>school teachers</w:t>
      </w:r>
      <w:proofErr w:type="gramEnd"/>
      <w:r w:rsidRPr="686F177F">
        <w:rPr>
          <w:rFonts w:eastAsiaTheme="minorEastAsia"/>
          <w:color w:val="auto"/>
          <w:sz w:val="22"/>
        </w:rPr>
        <w:t xml:space="preserve">: A systematic review and narrative synthesis. </w:t>
      </w:r>
      <w:r w:rsidRPr="686F177F">
        <w:rPr>
          <w:rFonts w:eastAsiaTheme="minorEastAsia"/>
          <w:i/>
          <w:iCs/>
          <w:color w:val="auto"/>
          <w:sz w:val="22"/>
        </w:rPr>
        <w:t>Early intervention in psychiatry</w:t>
      </w:r>
      <w:r w:rsidRPr="686F177F">
        <w:rPr>
          <w:rFonts w:eastAsiaTheme="minorEastAsia"/>
          <w:color w:val="auto"/>
          <w:sz w:val="22"/>
        </w:rPr>
        <w:t xml:space="preserve">, </w:t>
      </w:r>
      <w:r w:rsidRPr="686F177F">
        <w:rPr>
          <w:rFonts w:eastAsiaTheme="minorEastAsia"/>
          <w:i/>
          <w:iCs/>
          <w:color w:val="auto"/>
          <w:sz w:val="22"/>
        </w:rPr>
        <w:t>14</w:t>
      </w:r>
      <w:r w:rsidRPr="686F177F">
        <w:rPr>
          <w:rFonts w:eastAsiaTheme="minorEastAsia"/>
          <w:color w:val="auto"/>
          <w:sz w:val="22"/>
        </w:rPr>
        <w:t>(1), 14–25</w:t>
      </w:r>
      <w:r w:rsidRPr="686F177F">
        <w:rPr>
          <w:rFonts w:eastAsiaTheme="minorEastAsia"/>
          <w:color w:val="212121"/>
          <w:sz w:val="22"/>
        </w:rPr>
        <w:t xml:space="preserve">. </w:t>
      </w:r>
      <w:hyperlink r:id="rId30">
        <w:r w:rsidRPr="686F177F">
          <w:rPr>
            <w:rStyle w:val="Hyperlink"/>
            <w:rFonts w:eastAsiaTheme="minorEastAsia"/>
            <w:sz w:val="22"/>
          </w:rPr>
          <w:t>https://doi.org/10.1111/eip.12793</w:t>
        </w:r>
      </w:hyperlink>
    </w:p>
    <w:sectPr w:rsidR="199DF151" w:rsidSect="00EC42B7">
      <w:headerReference w:type="default" r:id="rId31"/>
      <w:footerReference w:type="default" r:id="rId32"/>
      <w:type w:val="continuous"/>
      <w:pgSz w:w="11906" w:h="16838" w:code="9"/>
      <w:pgMar w:top="1418" w:right="851" w:bottom="1418" w:left="851" w:header="851" w:footer="539" w:gutter="0"/>
      <w:cols w:space="39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4EAA9" w14:textId="77777777" w:rsidR="00DB7AD4" w:rsidRPr="00FF4A25" w:rsidRDefault="00DB7AD4" w:rsidP="00C37A29">
      <w:pPr>
        <w:spacing w:after="0"/>
        <w:rPr>
          <w:color w:val="FFFFFF" w:themeColor="background1"/>
        </w:rPr>
      </w:pPr>
      <w:r w:rsidRPr="00FF4A25">
        <w:rPr>
          <w:color w:val="FFFFFF" w:themeColor="background1"/>
        </w:rPr>
        <w:separator/>
      </w:r>
    </w:p>
  </w:endnote>
  <w:endnote w:type="continuationSeparator" w:id="0">
    <w:p w14:paraId="2E9B1556" w14:textId="77777777" w:rsidR="00DB7AD4" w:rsidRPr="00FF4A25" w:rsidRDefault="00DB7AD4" w:rsidP="00C37A29">
      <w:pPr>
        <w:spacing w:after="0"/>
        <w:rPr>
          <w:color w:val="FFFFFF" w:themeColor="background1"/>
        </w:rPr>
      </w:pPr>
      <w:r w:rsidRPr="00FF4A25">
        <w:rPr>
          <w:color w:val="FFFFFF" w:themeColor="background1"/>
        </w:rPr>
        <w:continuationSeparator/>
      </w:r>
    </w:p>
  </w:endnote>
  <w:endnote w:type="continuationNotice" w:id="1">
    <w:p w14:paraId="03D95E8B" w14:textId="77777777" w:rsidR="00DB7AD4" w:rsidRDefault="00DB7AD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 Medium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Volkhov">
    <w:panose1 w:val="02000503000000020004"/>
    <w:charset w:val="00"/>
    <w:family w:val="auto"/>
    <w:pitch w:val="variable"/>
    <w:sig w:usb0="800000A7" w:usb1="00000043" w:usb2="00000000" w:usb3="00000000" w:csb0="00000003" w:csb1="00000000"/>
  </w:font>
  <w:font w:name="Roboto Black">
    <w:altName w:val="Roboto Black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A292A" w14:textId="33F6A843" w:rsidR="00821758" w:rsidRDefault="00247C9F" w:rsidP="002B27B5">
    <w:pPr>
      <w:pStyle w:val="Footer"/>
    </w:pPr>
    <w:r>
      <w:ptab w:relativeTo="margin" w:alignment="left" w:leader="none"/>
    </w:r>
    <w:r w:rsidR="00CB1D0D">
      <w:drawing>
        <wp:inline distT="0" distB="0" distL="0" distR="0" wp14:anchorId="4508062F" wp14:editId="235DA076">
          <wp:extent cx="6479540" cy="815975"/>
          <wp:effectExtent l="0" t="0" r="0" b="3175"/>
          <wp:docPr id="6" name="Picture 6" descr="Be You - Beyond Blue. With delivery partners Early Childhood Australia - a voice for young children; and headspace - National Youth Mental Health Foundation. Funded by Australian Government Department of Health and Aged Car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Be You - Beyond Blue. With delivery partners Early Childhood Australia - a voice for young children; and headspace - National Youth Mental Health Foundation. Funded by Australian Government Department of Health and Aged Care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40" cy="815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26105" w14:textId="06E96FA3" w:rsidR="00274F8A" w:rsidRPr="002B27B5" w:rsidRDefault="0CE63645" w:rsidP="002B27B5">
    <w:pPr>
      <w:pStyle w:val="Footer"/>
    </w:pPr>
    <w:r>
      <w:t>Early Support, Notice</w:t>
    </w:r>
    <w:r w:rsidR="6999302B">
      <w:tab/>
    </w:r>
    <w:r>
      <w:t xml:space="preserve">Page </w:t>
    </w:r>
    <w:r w:rsidR="6999302B">
      <w:fldChar w:fldCharType="begin"/>
    </w:r>
    <w:r w:rsidR="6999302B">
      <w:instrText>PAGE   \* MERGEFORMAT</w:instrText>
    </w:r>
    <w:r w:rsidR="6999302B">
      <w:fldChar w:fldCharType="separate"/>
    </w:r>
    <w:r>
      <w:t>1</w:t>
    </w:r>
    <w:r w:rsidR="6999302B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7B5F4" w14:textId="77777777" w:rsidR="00DB7AD4" w:rsidRDefault="00DB7AD4" w:rsidP="00C37A29">
      <w:pPr>
        <w:spacing w:after="0"/>
      </w:pPr>
      <w:r>
        <w:separator/>
      </w:r>
    </w:p>
  </w:footnote>
  <w:footnote w:type="continuationSeparator" w:id="0">
    <w:p w14:paraId="770725C3" w14:textId="77777777" w:rsidR="00DB7AD4" w:rsidRDefault="00DB7AD4" w:rsidP="00C37A29">
      <w:pPr>
        <w:spacing w:after="0"/>
      </w:pPr>
      <w:r>
        <w:continuationSeparator/>
      </w:r>
    </w:p>
  </w:footnote>
  <w:footnote w:type="continuationNotice" w:id="1">
    <w:p w14:paraId="132A20C9" w14:textId="77777777" w:rsidR="00DB7AD4" w:rsidRDefault="00DB7AD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84192" w14:textId="11446587" w:rsidR="00722E34" w:rsidRPr="00821758" w:rsidRDefault="002929C2" w:rsidP="00821758">
    <w:pPr>
      <w:pStyle w:val="Header"/>
    </w:pPr>
    <w:r>
      <w:rPr>
        <w:noProof/>
      </w:rPr>
      <w:drawing>
        <wp:anchor distT="0" distB="0" distL="114300" distR="114300" simplePos="0" relativeHeight="251658240" behindDoc="0" locked="1" layoutInCell="1" allowOverlap="1" wp14:anchorId="07F7AAD6" wp14:editId="4F0BA29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3600" cy="1439640"/>
          <wp:effectExtent l="0" t="0" r="0" b="8255"/>
          <wp:wrapNone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439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330CC" w14:textId="6E94DB45" w:rsidR="00274F8A" w:rsidRDefault="00274F8A" w:rsidP="00BC0DF5">
    <w:pPr>
      <w:pStyle w:val="PageNo"/>
      <w:framePr w:w="0" w:hRule="auto" w:wrap="auto" w:vAnchor="margin" w:hAnchor="text" w:xAlign="left" w:yAlign="inli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634F1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7A3153"/>
    <w:multiLevelType w:val="hybridMultilevel"/>
    <w:tmpl w:val="F47CF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A25DC"/>
    <w:multiLevelType w:val="hybridMultilevel"/>
    <w:tmpl w:val="58E845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51176"/>
    <w:multiLevelType w:val="hybridMultilevel"/>
    <w:tmpl w:val="8F74F6DA"/>
    <w:lvl w:ilvl="0" w:tplc="7AB4E172">
      <w:start w:val="1"/>
      <w:numFmt w:val="lowerLetter"/>
      <w:lvlText w:val="(%1)"/>
      <w:lvlJc w:val="left"/>
      <w:pPr>
        <w:ind w:left="78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05" w:hanging="360"/>
      </w:pPr>
    </w:lvl>
    <w:lvl w:ilvl="2" w:tplc="0C09001B" w:tentative="1">
      <w:start w:val="1"/>
      <w:numFmt w:val="lowerRoman"/>
      <w:lvlText w:val="%3."/>
      <w:lvlJc w:val="right"/>
      <w:pPr>
        <w:ind w:left="2225" w:hanging="180"/>
      </w:pPr>
    </w:lvl>
    <w:lvl w:ilvl="3" w:tplc="0C09000F" w:tentative="1">
      <w:start w:val="1"/>
      <w:numFmt w:val="decimal"/>
      <w:lvlText w:val="%4."/>
      <w:lvlJc w:val="left"/>
      <w:pPr>
        <w:ind w:left="2945" w:hanging="360"/>
      </w:pPr>
    </w:lvl>
    <w:lvl w:ilvl="4" w:tplc="0C090019" w:tentative="1">
      <w:start w:val="1"/>
      <w:numFmt w:val="lowerLetter"/>
      <w:lvlText w:val="%5."/>
      <w:lvlJc w:val="left"/>
      <w:pPr>
        <w:ind w:left="3665" w:hanging="360"/>
      </w:pPr>
    </w:lvl>
    <w:lvl w:ilvl="5" w:tplc="0C09001B" w:tentative="1">
      <w:start w:val="1"/>
      <w:numFmt w:val="lowerRoman"/>
      <w:lvlText w:val="%6."/>
      <w:lvlJc w:val="right"/>
      <w:pPr>
        <w:ind w:left="4385" w:hanging="180"/>
      </w:pPr>
    </w:lvl>
    <w:lvl w:ilvl="6" w:tplc="0C09000F" w:tentative="1">
      <w:start w:val="1"/>
      <w:numFmt w:val="decimal"/>
      <w:lvlText w:val="%7."/>
      <w:lvlJc w:val="left"/>
      <w:pPr>
        <w:ind w:left="5105" w:hanging="360"/>
      </w:pPr>
    </w:lvl>
    <w:lvl w:ilvl="7" w:tplc="0C090019" w:tentative="1">
      <w:start w:val="1"/>
      <w:numFmt w:val="lowerLetter"/>
      <w:lvlText w:val="%8."/>
      <w:lvlJc w:val="left"/>
      <w:pPr>
        <w:ind w:left="5825" w:hanging="360"/>
      </w:pPr>
    </w:lvl>
    <w:lvl w:ilvl="8" w:tplc="0C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0844432C"/>
    <w:multiLevelType w:val="hybridMultilevel"/>
    <w:tmpl w:val="611845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F5612C"/>
    <w:multiLevelType w:val="multilevel"/>
    <w:tmpl w:val="6BF61618"/>
    <w:lvl w:ilvl="0">
      <w:start w:val="1"/>
      <w:numFmt w:val="decimal"/>
      <w:suff w:val="space"/>
      <w:lvlText w:val="Section %1: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Restart w:val="0"/>
      <w:lvlText w:val="%9.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0AC2735F"/>
    <w:multiLevelType w:val="multilevel"/>
    <w:tmpl w:val="89203BAE"/>
    <w:styleLink w:val="ListHeadings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1" w:hanging="136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1" w:hanging="1701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0FBE0D79"/>
    <w:multiLevelType w:val="hybridMultilevel"/>
    <w:tmpl w:val="0D3CFB1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EC6BF6"/>
    <w:multiLevelType w:val="hybridMultilevel"/>
    <w:tmpl w:val="1766E93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6D08D3"/>
    <w:multiLevelType w:val="multilevel"/>
    <w:tmpl w:val="2E502B24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14693AE2"/>
    <w:multiLevelType w:val="multilevel"/>
    <w:tmpl w:val="51D268C2"/>
    <w:lvl w:ilvl="0">
      <w:start w:val="1"/>
      <w:numFmt w:val="decimal"/>
      <w:pStyle w:val="ListNumb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23035EBA"/>
    <w:multiLevelType w:val="hybridMultilevel"/>
    <w:tmpl w:val="C49E5BA2"/>
    <w:lvl w:ilvl="0" w:tplc="CE88B7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E2FE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A698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54E1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AC89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36A1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F04E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9CB8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2296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CC46C1"/>
    <w:multiLevelType w:val="hybridMultilevel"/>
    <w:tmpl w:val="18B672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137497"/>
    <w:multiLevelType w:val="hybridMultilevel"/>
    <w:tmpl w:val="54B4FC56"/>
    <w:lvl w:ilvl="0" w:tplc="1F02E0D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111235A"/>
    <w:multiLevelType w:val="multilevel"/>
    <w:tmpl w:val="4B848358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356B1AD5"/>
    <w:multiLevelType w:val="hybridMultilevel"/>
    <w:tmpl w:val="02B682E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4768A8"/>
    <w:multiLevelType w:val="hybridMultilevel"/>
    <w:tmpl w:val="DC86B04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C35CFD"/>
    <w:multiLevelType w:val="hybridMultilevel"/>
    <w:tmpl w:val="31504E8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DC1F94"/>
    <w:multiLevelType w:val="multilevel"/>
    <w:tmpl w:val="AD42521C"/>
    <w:styleLink w:val="ZZBullets"/>
    <w:lvl w:ilvl="0">
      <w:start w:val="1"/>
      <w:numFmt w:val="bullet"/>
      <w:pStyle w:val="ListBullet"/>
      <w:lvlText w:val=""/>
      <w:lvlJc w:val="left"/>
      <w:pPr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–"/>
      <w:lvlJc w:val="left"/>
      <w:pPr>
        <w:ind w:left="454" w:hanging="227"/>
      </w:pPr>
      <w:rPr>
        <w:rFonts w:ascii="Calibri" w:hAnsi="Calibri" w:hint="default"/>
        <w:color w:val="auto"/>
      </w:rPr>
    </w:lvl>
    <w:lvl w:ilvl="2">
      <w:start w:val="1"/>
      <w:numFmt w:val="bullet"/>
      <w:pStyle w:val="ListBullet3"/>
      <w:lvlText w:val="▪"/>
      <w:lvlJc w:val="left"/>
      <w:pPr>
        <w:ind w:left="680" w:hanging="226"/>
      </w:pPr>
      <w:rPr>
        <w:rFonts w:ascii="Calibri" w:hAnsi="Calibri" w:hint="default"/>
        <w:color w:val="auto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color w:val="auto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color w:val="auto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45C39EE"/>
    <w:multiLevelType w:val="hybridMultilevel"/>
    <w:tmpl w:val="32868E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E77C6E"/>
    <w:multiLevelType w:val="multilevel"/>
    <w:tmpl w:val="EBDE4502"/>
    <w:lvl w:ilvl="0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pStyle w:val="ListNumber2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495E6894"/>
    <w:multiLevelType w:val="multilevel"/>
    <w:tmpl w:val="AD42521C"/>
    <w:numStyleLink w:val="ZZBullets"/>
  </w:abstractNum>
  <w:abstractNum w:abstractNumId="22" w15:restartNumberingAfterBreak="0">
    <w:nsid w:val="4AF86161"/>
    <w:multiLevelType w:val="hybridMultilevel"/>
    <w:tmpl w:val="535C7BA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91597D"/>
    <w:multiLevelType w:val="multilevel"/>
    <w:tmpl w:val="0C09001D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00000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color w:val="C00000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C0000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C00000"/>
        <w:sz w:val="16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4" w15:restartNumberingAfterBreak="0">
    <w:nsid w:val="531F10D4"/>
    <w:multiLevelType w:val="hybridMultilevel"/>
    <w:tmpl w:val="29AAB8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8B6E8F"/>
    <w:multiLevelType w:val="multilevel"/>
    <w:tmpl w:val="925A2F8A"/>
    <w:lvl w:ilvl="0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6D2B6325"/>
    <w:multiLevelType w:val="hybridMultilevel"/>
    <w:tmpl w:val="A69C544C"/>
    <w:lvl w:ilvl="0" w:tplc="475608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FC31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18AE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504D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3C95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FECF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BEF7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3600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FC0E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84177A"/>
    <w:multiLevelType w:val="hybridMultilevel"/>
    <w:tmpl w:val="CDE6A4C0"/>
    <w:lvl w:ilvl="0" w:tplc="D1C0726E">
      <w:start w:val="1"/>
      <w:numFmt w:val="decimal"/>
      <w:lvlText w:val="(%1)"/>
      <w:lvlJc w:val="left"/>
      <w:pPr>
        <w:ind w:left="78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05" w:hanging="360"/>
      </w:pPr>
    </w:lvl>
    <w:lvl w:ilvl="2" w:tplc="0C09001B" w:tentative="1">
      <w:start w:val="1"/>
      <w:numFmt w:val="lowerRoman"/>
      <w:lvlText w:val="%3."/>
      <w:lvlJc w:val="right"/>
      <w:pPr>
        <w:ind w:left="2225" w:hanging="180"/>
      </w:pPr>
    </w:lvl>
    <w:lvl w:ilvl="3" w:tplc="0C09000F" w:tentative="1">
      <w:start w:val="1"/>
      <w:numFmt w:val="decimal"/>
      <w:lvlText w:val="%4."/>
      <w:lvlJc w:val="left"/>
      <w:pPr>
        <w:ind w:left="2945" w:hanging="360"/>
      </w:pPr>
    </w:lvl>
    <w:lvl w:ilvl="4" w:tplc="0C090019" w:tentative="1">
      <w:start w:val="1"/>
      <w:numFmt w:val="lowerLetter"/>
      <w:lvlText w:val="%5."/>
      <w:lvlJc w:val="left"/>
      <w:pPr>
        <w:ind w:left="3665" w:hanging="360"/>
      </w:pPr>
    </w:lvl>
    <w:lvl w:ilvl="5" w:tplc="0C09001B" w:tentative="1">
      <w:start w:val="1"/>
      <w:numFmt w:val="lowerRoman"/>
      <w:lvlText w:val="%6."/>
      <w:lvlJc w:val="right"/>
      <w:pPr>
        <w:ind w:left="4385" w:hanging="180"/>
      </w:pPr>
    </w:lvl>
    <w:lvl w:ilvl="6" w:tplc="0C09000F" w:tentative="1">
      <w:start w:val="1"/>
      <w:numFmt w:val="decimal"/>
      <w:lvlText w:val="%7."/>
      <w:lvlJc w:val="left"/>
      <w:pPr>
        <w:ind w:left="5105" w:hanging="360"/>
      </w:pPr>
    </w:lvl>
    <w:lvl w:ilvl="7" w:tplc="0C090019" w:tentative="1">
      <w:start w:val="1"/>
      <w:numFmt w:val="lowerLetter"/>
      <w:lvlText w:val="%8."/>
      <w:lvlJc w:val="left"/>
      <w:pPr>
        <w:ind w:left="5825" w:hanging="360"/>
      </w:pPr>
    </w:lvl>
    <w:lvl w:ilvl="8" w:tplc="0C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8" w15:restartNumberingAfterBreak="0">
    <w:nsid w:val="7D063180"/>
    <w:multiLevelType w:val="hybridMultilevel"/>
    <w:tmpl w:val="D4F66802"/>
    <w:lvl w:ilvl="0" w:tplc="1460ED1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FD2C86"/>
    <w:multiLevelType w:val="hybridMultilevel"/>
    <w:tmpl w:val="1994A56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7321645">
    <w:abstractNumId w:val="18"/>
  </w:num>
  <w:num w:numId="2" w16cid:durableId="1894778370">
    <w:abstractNumId w:val="25"/>
  </w:num>
  <w:num w:numId="3" w16cid:durableId="1347175476">
    <w:abstractNumId w:val="6"/>
  </w:num>
  <w:num w:numId="4" w16cid:durableId="84544556">
    <w:abstractNumId w:val="21"/>
  </w:num>
  <w:num w:numId="5" w16cid:durableId="986667615">
    <w:abstractNumId w:val="23"/>
  </w:num>
  <w:num w:numId="6" w16cid:durableId="1099106918">
    <w:abstractNumId w:val="9"/>
  </w:num>
  <w:num w:numId="7" w16cid:durableId="1457525015">
    <w:abstractNumId w:val="20"/>
  </w:num>
  <w:num w:numId="8" w16cid:durableId="736637002">
    <w:abstractNumId w:val="10"/>
  </w:num>
  <w:num w:numId="9" w16cid:durableId="1973704511">
    <w:abstractNumId w:val="19"/>
  </w:num>
  <w:num w:numId="10" w16cid:durableId="158472550">
    <w:abstractNumId w:val="1"/>
  </w:num>
  <w:num w:numId="11" w16cid:durableId="151600614">
    <w:abstractNumId w:val="27"/>
  </w:num>
  <w:num w:numId="12" w16cid:durableId="55125062">
    <w:abstractNumId w:val="13"/>
  </w:num>
  <w:num w:numId="13" w16cid:durableId="2063629556">
    <w:abstractNumId w:val="2"/>
  </w:num>
  <w:num w:numId="14" w16cid:durableId="202401773">
    <w:abstractNumId w:val="28"/>
  </w:num>
  <w:num w:numId="15" w16cid:durableId="453672756">
    <w:abstractNumId w:val="3"/>
  </w:num>
  <w:num w:numId="16" w16cid:durableId="731000747">
    <w:abstractNumId w:val="24"/>
  </w:num>
  <w:num w:numId="17" w16cid:durableId="1029143342">
    <w:abstractNumId w:val="12"/>
  </w:num>
  <w:num w:numId="18" w16cid:durableId="310596745">
    <w:abstractNumId w:val="0"/>
  </w:num>
  <w:num w:numId="19" w16cid:durableId="8230851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00304554">
    <w:abstractNumId w:val="5"/>
  </w:num>
  <w:num w:numId="21" w16cid:durableId="94589378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4762212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9248386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76405333">
    <w:abstractNumId w:val="14"/>
  </w:num>
  <w:num w:numId="25" w16cid:durableId="33426313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57124623">
    <w:abstractNumId w:val="29"/>
  </w:num>
  <w:num w:numId="27" w16cid:durableId="1228146276">
    <w:abstractNumId w:val="8"/>
  </w:num>
  <w:num w:numId="28" w16cid:durableId="655837283">
    <w:abstractNumId w:val="22"/>
  </w:num>
  <w:num w:numId="29" w16cid:durableId="1673609303">
    <w:abstractNumId w:val="16"/>
  </w:num>
  <w:num w:numId="30" w16cid:durableId="1141072290">
    <w:abstractNumId w:val="17"/>
  </w:num>
  <w:num w:numId="31" w16cid:durableId="212665729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904099590">
    <w:abstractNumId w:val="5"/>
  </w:num>
  <w:num w:numId="33" w16cid:durableId="1188060267">
    <w:abstractNumId w:val="15"/>
  </w:num>
  <w:num w:numId="34" w16cid:durableId="911425963">
    <w:abstractNumId w:val="4"/>
  </w:num>
  <w:num w:numId="35" w16cid:durableId="1309748235">
    <w:abstractNumId w:val="7"/>
  </w:num>
  <w:num w:numId="36" w16cid:durableId="1233079467">
    <w:abstractNumId w:val="26"/>
  </w:num>
  <w:num w:numId="37" w16cid:durableId="1361397646">
    <w:abstractNumId w:val="11"/>
  </w:num>
  <w:num w:numId="38" w16cid:durableId="14026737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pos w:val="sectEnd"/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60A"/>
    <w:rsid w:val="00001954"/>
    <w:rsid w:val="00003B49"/>
    <w:rsid w:val="00004227"/>
    <w:rsid w:val="00004962"/>
    <w:rsid w:val="00005E07"/>
    <w:rsid w:val="000078C2"/>
    <w:rsid w:val="00010E56"/>
    <w:rsid w:val="00016680"/>
    <w:rsid w:val="00016A70"/>
    <w:rsid w:val="00016C14"/>
    <w:rsid w:val="00020BD5"/>
    <w:rsid w:val="00025873"/>
    <w:rsid w:val="00031E7D"/>
    <w:rsid w:val="00032610"/>
    <w:rsid w:val="00034D64"/>
    <w:rsid w:val="00037D00"/>
    <w:rsid w:val="00051622"/>
    <w:rsid w:val="00056683"/>
    <w:rsid w:val="00056D44"/>
    <w:rsid w:val="0007056B"/>
    <w:rsid w:val="000724AE"/>
    <w:rsid w:val="0007367A"/>
    <w:rsid w:val="0007532F"/>
    <w:rsid w:val="00076BB5"/>
    <w:rsid w:val="000807DE"/>
    <w:rsid w:val="0008081D"/>
    <w:rsid w:val="0008109F"/>
    <w:rsid w:val="00084501"/>
    <w:rsid w:val="0008479C"/>
    <w:rsid w:val="00090B82"/>
    <w:rsid w:val="00093D4B"/>
    <w:rsid w:val="000A069B"/>
    <w:rsid w:val="000A12AF"/>
    <w:rsid w:val="000A193E"/>
    <w:rsid w:val="000A29C9"/>
    <w:rsid w:val="000A338B"/>
    <w:rsid w:val="000A41D2"/>
    <w:rsid w:val="000A51E2"/>
    <w:rsid w:val="000A7E62"/>
    <w:rsid w:val="000A7E9A"/>
    <w:rsid w:val="000B0099"/>
    <w:rsid w:val="000B0422"/>
    <w:rsid w:val="000B18DD"/>
    <w:rsid w:val="000B4277"/>
    <w:rsid w:val="000C5385"/>
    <w:rsid w:val="000D30D6"/>
    <w:rsid w:val="000D4AB5"/>
    <w:rsid w:val="000D54BC"/>
    <w:rsid w:val="000D5C27"/>
    <w:rsid w:val="000D6419"/>
    <w:rsid w:val="000E0637"/>
    <w:rsid w:val="000E44D3"/>
    <w:rsid w:val="000E6470"/>
    <w:rsid w:val="000E6C5D"/>
    <w:rsid w:val="000E789D"/>
    <w:rsid w:val="000F0D29"/>
    <w:rsid w:val="000F2816"/>
    <w:rsid w:val="000F5765"/>
    <w:rsid w:val="000F6E9C"/>
    <w:rsid w:val="001030DC"/>
    <w:rsid w:val="00103E88"/>
    <w:rsid w:val="00103F7B"/>
    <w:rsid w:val="001079A6"/>
    <w:rsid w:val="001137A9"/>
    <w:rsid w:val="00120A6A"/>
    <w:rsid w:val="00123FA3"/>
    <w:rsid w:val="00125BEF"/>
    <w:rsid w:val="001268BC"/>
    <w:rsid w:val="00126C40"/>
    <w:rsid w:val="00126D34"/>
    <w:rsid w:val="00130B64"/>
    <w:rsid w:val="001434A4"/>
    <w:rsid w:val="001469C6"/>
    <w:rsid w:val="00153EB7"/>
    <w:rsid w:val="00154015"/>
    <w:rsid w:val="00154DF2"/>
    <w:rsid w:val="0015619F"/>
    <w:rsid w:val="00156D8A"/>
    <w:rsid w:val="00157228"/>
    <w:rsid w:val="00157A11"/>
    <w:rsid w:val="00160645"/>
    <w:rsid w:val="0016117D"/>
    <w:rsid w:val="00170434"/>
    <w:rsid w:val="00175E79"/>
    <w:rsid w:val="001779E7"/>
    <w:rsid w:val="00182FB8"/>
    <w:rsid w:val="00186E21"/>
    <w:rsid w:val="00190974"/>
    <w:rsid w:val="00190F1D"/>
    <w:rsid w:val="00195894"/>
    <w:rsid w:val="001A0D77"/>
    <w:rsid w:val="001A0F1B"/>
    <w:rsid w:val="001A31E2"/>
    <w:rsid w:val="001A476B"/>
    <w:rsid w:val="001A7891"/>
    <w:rsid w:val="001B0B99"/>
    <w:rsid w:val="001C0A39"/>
    <w:rsid w:val="001C1849"/>
    <w:rsid w:val="001C486A"/>
    <w:rsid w:val="001C5795"/>
    <w:rsid w:val="001C784C"/>
    <w:rsid w:val="001D432F"/>
    <w:rsid w:val="001D7CF7"/>
    <w:rsid w:val="001E161D"/>
    <w:rsid w:val="001E5577"/>
    <w:rsid w:val="001E5E2A"/>
    <w:rsid w:val="001E7A79"/>
    <w:rsid w:val="001F08C8"/>
    <w:rsid w:val="001F13C1"/>
    <w:rsid w:val="001F446D"/>
    <w:rsid w:val="001F6803"/>
    <w:rsid w:val="00200559"/>
    <w:rsid w:val="00201A4E"/>
    <w:rsid w:val="00202085"/>
    <w:rsid w:val="00203CA6"/>
    <w:rsid w:val="002101C1"/>
    <w:rsid w:val="002113C1"/>
    <w:rsid w:val="00211402"/>
    <w:rsid w:val="002230D1"/>
    <w:rsid w:val="002341B5"/>
    <w:rsid w:val="00246435"/>
    <w:rsid w:val="00246BCF"/>
    <w:rsid w:val="00247C9F"/>
    <w:rsid w:val="00251A2F"/>
    <w:rsid w:val="0025202D"/>
    <w:rsid w:val="00254FFA"/>
    <w:rsid w:val="002561B8"/>
    <w:rsid w:val="0025664E"/>
    <w:rsid w:val="00257415"/>
    <w:rsid w:val="00260D19"/>
    <w:rsid w:val="00262312"/>
    <w:rsid w:val="00262C57"/>
    <w:rsid w:val="002632C8"/>
    <w:rsid w:val="00265974"/>
    <w:rsid w:val="00265B66"/>
    <w:rsid w:val="00274C59"/>
    <w:rsid w:val="00274F8A"/>
    <w:rsid w:val="002763C0"/>
    <w:rsid w:val="002815F8"/>
    <w:rsid w:val="00283F9C"/>
    <w:rsid w:val="0028575F"/>
    <w:rsid w:val="0029104B"/>
    <w:rsid w:val="00291BF1"/>
    <w:rsid w:val="002929C2"/>
    <w:rsid w:val="00296D23"/>
    <w:rsid w:val="002A05CC"/>
    <w:rsid w:val="002A4008"/>
    <w:rsid w:val="002A6143"/>
    <w:rsid w:val="002A7A5A"/>
    <w:rsid w:val="002B1453"/>
    <w:rsid w:val="002B268B"/>
    <w:rsid w:val="002B27B5"/>
    <w:rsid w:val="002B6D65"/>
    <w:rsid w:val="002C2F80"/>
    <w:rsid w:val="002C3F78"/>
    <w:rsid w:val="002C5DC0"/>
    <w:rsid w:val="002D3A85"/>
    <w:rsid w:val="002D3F2B"/>
    <w:rsid w:val="002E66E2"/>
    <w:rsid w:val="002F75CC"/>
    <w:rsid w:val="00303B76"/>
    <w:rsid w:val="003047EB"/>
    <w:rsid w:val="00305171"/>
    <w:rsid w:val="003054BB"/>
    <w:rsid w:val="00305C19"/>
    <w:rsid w:val="0031026C"/>
    <w:rsid w:val="00313915"/>
    <w:rsid w:val="00313F40"/>
    <w:rsid w:val="00321807"/>
    <w:rsid w:val="003228FF"/>
    <w:rsid w:val="00322E72"/>
    <w:rsid w:val="00322F07"/>
    <w:rsid w:val="00323664"/>
    <w:rsid w:val="0032394B"/>
    <w:rsid w:val="00327676"/>
    <w:rsid w:val="0033265B"/>
    <w:rsid w:val="00332727"/>
    <w:rsid w:val="00333730"/>
    <w:rsid w:val="00333DF9"/>
    <w:rsid w:val="00334E17"/>
    <w:rsid w:val="003362D5"/>
    <w:rsid w:val="00337511"/>
    <w:rsid w:val="00340831"/>
    <w:rsid w:val="00345932"/>
    <w:rsid w:val="0034680A"/>
    <w:rsid w:val="00347955"/>
    <w:rsid w:val="00352EF2"/>
    <w:rsid w:val="0035355F"/>
    <w:rsid w:val="003564B0"/>
    <w:rsid w:val="003609B0"/>
    <w:rsid w:val="00363FF8"/>
    <w:rsid w:val="00370213"/>
    <w:rsid w:val="00371C1D"/>
    <w:rsid w:val="00373C51"/>
    <w:rsid w:val="00376198"/>
    <w:rsid w:val="00376E1F"/>
    <w:rsid w:val="0037721D"/>
    <w:rsid w:val="003815FD"/>
    <w:rsid w:val="003819F2"/>
    <w:rsid w:val="003826C5"/>
    <w:rsid w:val="003850A3"/>
    <w:rsid w:val="00386414"/>
    <w:rsid w:val="00391D6D"/>
    <w:rsid w:val="00392B19"/>
    <w:rsid w:val="003A1D71"/>
    <w:rsid w:val="003A23C8"/>
    <w:rsid w:val="003A39A5"/>
    <w:rsid w:val="003B0998"/>
    <w:rsid w:val="003B2CD6"/>
    <w:rsid w:val="003B3AD3"/>
    <w:rsid w:val="003B3BC7"/>
    <w:rsid w:val="003B4D04"/>
    <w:rsid w:val="003B781B"/>
    <w:rsid w:val="003C04A1"/>
    <w:rsid w:val="003C60B0"/>
    <w:rsid w:val="003D0010"/>
    <w:rsid w:val="003D23A3"/>
    <w:rsid w:val="003D5856"/>
    <w:rsid w:val="003D70EC"/>
    <w:rsid w:val="003F6CEE"/>
    <w:rsid w:val="003F6DEF"/>
    <w:rsid w:val="0040126C"/>
    <w:rsid w:val="00401BEB"/>
    <w:rsid w:val="00404E4F"/>
    <w:rsid w:val="00411434"/>
    <w:rsid w:val="00421467"/>
    <w:rsid w:val="00422246"/>
    <w:rsid w:val="00422319"/>
    <w:rsid w:val="00422788"/>
    <w:rsid w:val="00422C51"/>
    <w:rsid w:val="0042339A"/>
    <w:rsid w:val="0042508F"/>
    <w:rsid w:val="00427CBD"/>
    <w:rsid w:val="00431916"/>
    <w:rsid w:val="00434AE7"/>
    <w:rsid w:val="0043548B"/>
    <w:rsid w:val="00437A0D"/>
    <w:rsid w:val="004422D5"/>
    <w:rsid w:val="00453778"/>
    <w:rsid w:val="004541BB"/>
    <w:rsid w:val="004541C4"/>
    <w:rsid w:val="00454604"/>
    <w:rsid w:val="00455E85"/>
    <w:rsid w:val="004569C6"/>
    <w:rsid w:val="00462B68"/>
    <w:rsid w:val="004635FD"/>
    <w:rsid w:val="004649CF"/>
    <w:rsid w:val="00477A84"/>
    <w:rsid w:val="00486240"/>
    <w:rsid w:val="00487FF5"/>
    <w:rsid w:val="00493097"/>
    <w:rsid w:val="004A36E8"/>
    <w:rsid w:val="004A37E9"/>
    <w:rsid w:val="004A7074"/>
    <w:rsid w:val="004A7BA9"/>
    <w:rsid w:val="004C1FC2"/>
    <w:rsid w:val="004C3224"/>
    <w:rsid w:val="004C4CED"/>
    <w:rsid w:val="004C6288"/>
    <w:rsid w:val="004C72F5"/>
    <w:rsid w:val="004D0938"/>
    <w:rsid w:val="004D2C2D"/>
    <w:rsid w:val="004E0CDC"/>
    <w:rsid w:val="004E0F52"/>
    <w:rsid w:val="004E28C6"/>
    <w:rsid w:val="004E49A8"/>
    <w:rsid w:val="004E6CF8"/>
    <w:rsid w:val="004E771B"/>
    <w:rsid w:val="004F0903"/>
    <w:rsid w:val="004F138F"/>
    <w:rsid w:val="004F13A7"/>
    <w:rsid w:val="004F1584"/>
    <w:rsid w:val="004F742F"/>
    <w:rsid w:val="00511A5A"/>
    <w:rsid w:val="00511CC0"/>
    <w:rsid w:val="00511D8E"/>
    <w:rsid w:val="00513B31"/>
    <w:rsid w:val="005141E8"/>
    <w:rsid w:val="00515B39"/>
    <w:rsid w:val="00522ACC"/>
    <w:rsid w:val="0052784F"/>
    <w:rsid w:val="00532C38"/>
    <w:rsid w:val="005333DB"/>
    <w:rsid w:val="005348AA"/>
    <w:rsid w:val="00534C38"/>
    <w:rsid w:val="005359A5"/>
    <w:rsid w:val="00545509"/>
    <w:rsid w:val="0054624C"/>
    <w:rsid w:val="00547B4F"/>
    <w:rsid w:val="005505D3"/>
    <w:rsid w:val="00553413"/>
    <w:rsid w:val="00556B04"/>
    <w:rsid w:val="00557B2A"/>
    <w:rsid w:val="00566CE8"/>
    <w:rsid w:val="005676FE"/>
    <w:rsid w:val="00571390"/>
    <w:rsid w:val="0057291C"/>
    <w:rsid w:val="00575A7B"/>
    <w:rsid w:val="00576621"/>
    <w:rsid w:val="005806E3"/>
    <w:rsid w:val="005826E2"/>
    <w:rsid w:val="005831DB"/>
    <w:rsid w:val="0058369E"/>
    <w:rsid w:val="005845B2"/>
    <w:rsid w:val="00592275"/>
    <w:rsid w:val="00594496"/>
    <w:rsid w:val="00595C46"/>
    <w:rsid w:val="005A25E6"/>
    <w:rsid w:val="005B597D"/>
    <w:rsid w:val="005C01BA"/>
    <w:rsid w:val="005C47B1"/>
    <w:rsid w:val="005C5648"/>
    <w:rsid w:val="005D0F7A"/>
    <w:rsid w:val="005D2756"/>
    <w:rsid w:val="005D7641"/>
    <w:rsid w:val="005E0EEB"/>
    <w:rsid w:val="005E2369"/>
    <w:rsid w:val="005E2EE1"/>
    <w:rsid w:val="005E34D9"/>
    <w:rsid w:val="0060116C"/>
    <w:rsid w:val="00603FD5"/>
    <w:rsid w:val="00615FD5"/>
    <w:rsid w:val="00616C27"/>
    <w:rsid w:val="00620518"/>
    <w:rsid w:val="006220FE"/>
    <w:rsid w:val="00623C7C"/>
    <w:rsid w:val="00623F85"/>
    <w:rsid w:val="00627D91"/>
    <w:rsid w:val="006300F4"/>
    <w:rsid w:val="00636CDD"/>
    <w:rsid w:val="006373BE"/>
    <w:rsid w:val="00637715"/>
    <w:rsid w:val="00640359"/>
    <w:rsid w:val="00640CFB"/>
    <w:rsid w:val="006415B4"/>
    <w:rsid w:val="00642842"/>
    <w:rsid w:val="006515B0"/>
    <w:rsid w:val="00661FE8"/>
    <w:rsid w:val="00662001"/>
    <w:rsid w:val="00667928"/>
    <w:rsid w:val="00670E1A"/>
    <w:rsid w:val="006731C9"/>
    <w:rsid w:val="00674799"/>
    <w:rsid w:val="006770FC"/>
    <w:rsid w:val="006819A9"/>
    <w:rsid w:val="00684E21"/>
    <w:rsid w:val="006A1F6C"/>
    <w:rsid w:val="006B3946"/>
    <w:rsid w:val="006B5468"/>
    <w:rsid w:val="006C037C"/>
    <w:rsid w:val="006C0C57"/>
    <w:rsid w:val="006C2993"/>
    <w:rsid w:val="006C3ACD"/>
    <w:rsid w:val="006C4AF4"/>
    <w:rsid w:val="006C5751"/>
    <w:rsid w:val="006C72B6"/>
    <w:rsid w:val="006D2019"/>
    <w:rsid w:val="006D22E2"/>
    <w:rsid w:val="006D3F2F"/>
    <w:rsid w:val="006D6932"/>
    <w:rsid w:val="006D7D54"/>
    <w:rsid w:val="006E050F"/>
    <w:rsid w:val="006E11CF"/>
    <w:rsid w:val="006E3536"/>
    <w:rsid w:val="006E5213"/>
    <w:rsid w:val="006E7033"/>
    <w:rsid w:val="006E7C1C"/>
    <w:rsid w:val="006F15F5"/>
    <w:rsid w:val="006F2D94"/>
    <w:rsid w:val="006F30D1"/>
    <w:rsid w:val="006F34D7"/>
    <w:rsid w:val="006F5C62"/>
    <w:rsid w:val="0070078F"/>
    <w:rsid w:val="0070148A"/>
    <w:rsid w:val="0070247E"/>
    <w:rsid w:val="00712E12"/>
    <w:rsid w:val="00714488"/>
    <w:rsid w:val="00722B65"/>
    <w:rsid w:val="00722E34"/>
    <w:rsid w:val="00725333"/>
    <w:rsid w:val="00725AD6"/>
    <w:rsid w:val="007328C6"/>
    <w:rsid w:val="007335A5"/>
    <w:rsid w:val="00734682"/>
    <w:rsid w:val="0073533D"/>
    <w:rsid w:val="007430A5"/>
    <w:rsid w:val="00743D01"/>
    <w:rsid w:val="0075234F"/>
    <w:rsid w:val="0076352C"/>
    <w:rsid w:val="007655D4"/>
    <w:rsid w:val="00776133"/>
    <w:rsid w:val="007774BF"/>
    <w:rsid w:val="00783869"/>
    <w:rsid w:val="00784978"/>
    <w:rsid w:val="007877FB"/>
    <w:rsid w:val="007A0246"/>
    <w:rsid w:val="007A0363"/>
    <w:rsid w:val="007A12B7"/>
    <w:rsid w:val="007A16B3"/>
    <w:rsid w:val="007A2440"/>
    <w:rsid w:val="007A45EE"/>
    <w:rsid w:val="007A68EA"/>
    <w:rsid w:val="007B6EB4"/>
    <w:rsid w:val="007B7324"/>
    <w:rsid w:val="007C19B4"/>
    <w:rsid w:val="007D11F9"/>
    <w:rsid w:val="007D26EE"/>
    <w:rsid w:val="007D45C8"/>
    <w:rsid w:val="007D626A"/>
    <w:rsid w:val="007D79FA"/>
    <w:rsid w:val="007E01F7"/>
    <w:rsid w:val="007E1238"/>
    <w:rsid w:val="007E5256"/>
    <w:rsid w:val="007E5F0E"/>
    <w:rsid w:val="007F0082"/>
    <w:rsid w:val="007F34C7"/>
    <w:rsid w:val="007F62F6"/>
    <w:rsid w:val="00802446"/>
    <w:rsid w:val="008040C5"/>
    <w:rsid w:val="008045E8"/>
    <w:rsid w:val="008054C3"/>
    <w:rsid w:val="00805688"/>
    <w:rsid w:val="0080611F"/>
    <w:rsid w:val="00812287"/>
    <w:rsid w:val="008161C6"/>
    <w:rsid w:val="00821758"/>
    <w:rsid w:val="00823044"/>
    <w:rsid w:val="0082322C"/>
    <w:rsid w:val="0082387D"/>
    <w:rsid w:val="00831B0B"/>
    <w:rsid w:val="00833518"/>
    <w:rsid w:val="00834578"/>
    <w:rsid w:val="00837BD9"/>
    <w:rsid w:val="008502B3"/>
    <w:rsid w:val="00852830"/>
    <w:rsid w:val="0085439B"/>
    <w:rsid w:val="0085667C"/>
    <w:rsid w:val="0086061C"/>
    <w:rsid w:val="00865183"/>
    <w:rsid w:val="00871C20"/>
    <w:rsid w:val="0087224F"/>
    <w:rsid w:val="00875B00"/>
    <w:rsid w:val="00876A8F"/>
    <w:rsid w:val="0087774C"/>
    <w:rsid w:val="00883522"/>
    <w:rsid w:val="0088410E"/>
    <w:rsid w:val="00885375"/>
    <w:rsid w:val="008859C9"/>
    <w:rsid w:val="00886598"/>
    <w:rsid w:val="00891E1F"/>
    <w:rsid w:val="0089252B"/>
    <w:rsid w:val="00892B67"/>
    <w:rsid w:val="008961A3"/>
    <w:rsid w:val="00896798"/>
    <w:rsid w:val="008A4B5C"/>
    <w:rsid w:val="008A6E42"/>
    <w:rsid w:val="008B034C"/>
    <w:rsid w:val="008B20FF"/>
    <w:rsid w:val="008B4965"/>
    <w:rsid w:val="008B6DD3"/>
    <w:rsid w:val="008C01AB"/>
    <w:rsid w:val="008D00BC"/>
    <w:rsid w:val="008D1ABD"/>
    <w:rsid w:val="008D5926"/>
    <w:rsid w:val="008D7815"/>
    <w:rsid w:val="008F0909"/>
    <w:rsid w:val="008F5E60"/>
    <w:rsid w:val="008F6CAE"/>
    <w:rsid w:val="00907260"/>
    <w:rsid w:val="0091115E"/>
    <w:rsid w:val="00914F99"/>
    <w:rsid w:val="0091692E"/>
    <w:rsid w:val="009255FA"/>
    <w:rsid w:val="009260D4"/>
    <w:rsid w:val="009277F3"/>
    <w:rsid w:val="00933CC6"/>
    <w:rsid w:val="0093430F"/>
    <w:rsid w:val="0093529D"/>
    <w:rsid w:val="0093583B"/>
    <w:rsid w:val="00936068"/>
    <w:rsid w:val="0093755E"/>
    <w:rsid w:val="009419F9"/>
    <w:rsid w:val="00941F7D"/>
    <w:rsid w:val="009479CF"/>
    <w:rsid w:val="00950F3D"/>
    <w:rsid w:val="00953CD2"/>
    <w:rsid w:val="009615D4"/>
    <w:rsid w:val="009707EB"/>
    <w:rsid w:val="00973195"/>
    <w:rsid w:val="009738BA"/>
    <w:rsid w:val="00973EC0"/>
    <w:rsid w:val="00974677"/>
    <w:rsid w:val="00975983"/>
    <w:rsid w:val="009839A1"/>
    <w:rsid w:val="00987839"/>
    <w:rsid w:val="0099046C"/>
    <w:rsid w:val="00991C27"/>
    <w:rsid w:val="00992166"/>
    <w:rsid w:val="009947F9"/>
    <w:rsid w:val="009A1895"/>
    <w:rsid w:val="009A2F17"/>
    <w:rsid w:val="009A468A"/>
    <w:rsid w:val="009A79D7"/>
    <w:rsid w:val="009B0046"/>
    <w:rsid w:val="009B0D6D"/>
    <w:rsid w:val="009B3789"/>
    <w:rsid w:val="009B6A3A"/>
    <w:rsid w:val="009C1908"/>
    <w:rsid w:val="009C6E10"/>
    <w:rsid w:val="009C711E"/>
    <w:rsid w:val="009D2458"/>
    <w:rsid w:val="009D7353"/>
    <w:rsid w:val="009E2742"/>
    <w:rsid w:val="009E2F38"/>
    <w:rsid w:val="009E6997"/>
    <w:rsid w:val="009E69B7"/>
    <w:rsid w:val="009E6E88"/>
    <w:rsid w:val="009F495E"/>
    <w:rsid w:val="00A0101E"/>
    <w:rsid w:val="00A0134B"/>
    <w:rsid w:val="00A01F4B"/>
    <w:rsid w:val="00A02C5C"/>
    <w:rsid w:val="00A03935"/>
    <w:rsid w:val="00A046C7"/>
    <w:rsid w:val="00A06D2B"/>
    <w:rsid w:val="00A07DB4"/>
    <w:rsid w:val="00A10C44"/>
    <w:rsid w:val="00A111DB"/>
    <w:rsid w:val="00A13664"/>
    <w:rsid w:val="00A143CB"/>
    <w:rsid w:val="00A16745"/>
    <w:rsid w:val="00A20AD6"/>
    <w:rsid w:val="00A25288"/>
    <w:rsid w:val="00A26569"/>
    <w:rsid w:val="00A3360A"/>
    <w:rsid w:val="00A40B9C"/>
    <w:rsid w:val="00A40D4E"/>
    <w:rsid w:val="00A43024"/>
    <w:rsid w:val="00A432FC"/>
    <w:rsid w:val="00A43B49"/>
    <w:rsid w:val="00A45A58"/>
    <w:rsid w:val="00A45BBC"/>
    <w:rsid w:val="00A45C55"/>
    <w:rsid w:val="00A47240"/>
    <w:rsid w:val="00A47636"/>
    <w:rsid w:val="00A50820"/>
    <w:rsid w:val="00A550A4"/>
    <w:rsid w:val="00A577AC"/>
    <w:rsid w:val="00A57B17"/>
    <w:rsid w:val="00A62110"/>
    <w:rsid w:val="00A644B2"/>
    <w:rsid w:val="00A73709"/>
    <w:rsid w:val="00A7441B"/>
    <w:rsid w:val="00A77577"/>
    <w:rsid w:val="00A77B6A"/>
    <w:rsid w:val="00A81D80"/>
    <w:rsid w:val="00A83A2A"/>
    <w:rsid w:val="00A847DA"/>
    <w:rsid w:val="00A877ED"/>
    <w:rsid w:val="00A90151"/>
    <w:rsid w:val="00A92E2D"/>
    <w:rsid w:val="00A9359B"/>
    <w:rsid w:val="00A94C9A"/>
    <w:rsid w:val="00A96E2C"/>
    <w:rsid w:val="00AA6FA2"/>
    <w:rsid w:val="00AA779D"/>
    <w:rsid w:val="00AB2EB6"/>
    <w:rsid w:val="00AB41BC"/>
    <w:rsid w:val="00AB65AA"/>
    <w:rsid w:val="00AB6635"/>
    <w:rsid w:val="00AB66B2"/>
    <w:rsid w:val="00AC115B"/>
    <w:rsid w:val="00AC23ED"/>
    <w:rsid w:val="00AC2816"/>
    <w:rsid w:val="00AC37F1"/>
    <w:rsid w:val="00AC67E2"/>
    <w:rsid w:val="00AD5DC4"/>
    <w:rsid w:val="00AD7769"/>
    <w:rsid w:val="00AD7B01"/>
    <w:rsid w:val="00AE0347"/>
    <w:rsid w:val="00AE2B9A"/>
    <w:rsid w:val="00AE7400"/>
    <w:rsid w:val="00AF23AB"/>
    <w:rsid w:val="00AF4B10"/>
    <w:rsid w:val="00AF5FBA"/>
    <w:rsid w:val="00B0095A"/>
    <w:rsid w:val="00B02093"/>
    <w:rsid w:val="00B04E42"/>
    <w:rsid w:val="00B179FB"/>
    <w:rsid w:val="00B17A32"/>
    <w:rsid w:val="00B23603"/>
    <w:rsid w:val="00B24517"/>
    <w:rsid w:val="00B25901"/>
    <w:rsid w:val="00B30101"/>
    <w:rsid w:val="00B32DC8"/>
    <w:rsid w:val="00B3307A"/>
    <w:rsid w:val="00B348DB"/>
    <w:rsid w:val="00B3749D"/>
    <w:rsid w:val="00B45B98"/>
    <w:rsid w:val="00B47547"/>
    <w:rsid w:val="00B500D3"/>
    <w:rsid w:val="00B65DAA"/>
    <w:rsid w:val="00B66B2F"/>
    <w:rsid w:val="00B66ED2"/>
    <w:rsid w:val="00B6796B"/>
    <w:rsid w:val="00B67EFE"/>
    <w:rsid w:val="00B70D42"/>
    <w:rsid w:val="00B82226"/>
    <w:rsid w:val="00B85AFF"/>
    <w:rsid w:val="00B87859"/>
    <w:rsid w:val="00B906F7"/>
    <w:rsid w:val="00B91B43"/>
    <w:rsid w:val="00B91D47"/>
    <w:rsid w:val="00B9241D"/>
    <w:rsid w:val="00B9274A"/>
    <w:rsid w:val="00B961EE"/>
    <w:rsid w:val="00BA586E"/>
    <w:rsid w:val="00BA5F1A"/>
    <w:rsid w:val="00BA7623"/>
    <w:rsid w:val="00BB1F29"/>
    <w:rsid w:val="00BB3230"/>
    <w:rsid w:val="00BB7551"/>
    <w:rsid w:val="00BC0DF5"/>
    <w:rsid w:val="00BC1347"/>
    <w:rsid w:val="00BC5115"/>
    <w:rsid w:val="00BC55CB"/>
    <w:rsid w:val="00BC5B4E"/>
    <w:rsid w:val="00BC6D05"/>
    <w:rsid w:val="00BD1090"/>
    <w:rsid w:val="00BD21E9"/>
    <w:rsid w:val="00BD6419"/>
    <w:rsid w:val="00BE0C82"/>
    <w:rsid w:val="00BE7716"/>
    <w:rsid w:val="00BF26A4"/>
    <w:rsid w:val="00BF4A0E"/>
    <w:rsid w:val="00BF5441"/>
    <w:rsid w:val="00BF68C8"/>
    <w:rsid w:val="00C01E68"/>
    <w:rsid w:val="00C034A9"/>
    <w:rsid w:val="00C07041"/>
    <w:rsid w:val="00C11924"/>
    <w:rsid w:val="00C179E3"/>
    <w:rsid w:val="00C2011F"/>
    <w:rsid w:val="00C2162A"/>
    <w:rsid w:val="00C2223C"/>
    <w:rsid w:val="00C22A75"/>
    <w:rsid w:val="00C23116"/>
    <w:rsid w:val="00C23F20"/>
    <w:rsid w:val="00C26C5D"/>
    <w:rsid w:val="00C324C6"/>
    <w:rsid w:val="00C326F9"/>
    <w:rsid w:val="00C36D42"/>
    <w:rsid w:val="00C37A29"/>
    <w:rsid w:val="00C44DD8"/>
    <w:rsid w:val="00C5194F"/>
    <w:rsid w:val="00C60987"/>
    <w:rsid w:val="00C6108E"/>
    <w:rsid w:val="00C620F9"/>
    <w:rsid w:val="00C65A1B"/>
    <w:rsid w:val="00C70726"/>
    <w:rsid w:val="00C74012"/>
    <w:rsid w:val="00C74432"/>
    <w:rsid w:val="00C75F33"/>
    <w:rsid w:val="00C80A49"/>
    <w:rsid w:val="00C82F7E"/>
    <w:rsid w:val="00C90D59"/>
    <w:rsid w:val="00C91814"/>
    <w:rsid w:val="00C92A8D"/>
    <w:rsid w:val="00C932F5"/>
    <w:rsid w:val="00C963D4"/>
    <w:rsid w:val="00CA29C1"/>
    <w:rsid w:val="00CA3925"/>
    <w:rsid w:val="00CA3C34"/>
    <w:rsid w:val="00CA598F"/>
    <w:rsid w:val="00CA5A55"/>
    <w:rsid w:val="00CA7395"/>
    <w:rsid w:val="00CB1D0D"/>
    <w:rsid w:val="00CB54CA"/>
    <w:rsid w:val="00CB64AD"/>
    <w:rsid w:val="00CC0776"/>
    <w:rsid w:val="00CC1191"/>
    <w:rsid w:val="00CC2A30"/>
    <w:rsid w:val="00CC4B86"/>
    <w:rsid w:val="00CC63FA"/>
    <w:rsid w:val="00CD1EDD"/>
    <w:rsid w:val="00CD55F7"/>
    <w:rsid w:val="00CD5C1F"/>
    <w:rsid w:val="00CD61EB"/>
    <w:rsid w:val="00CD6818"/>
    <w:rsid w:val="00CD7976"/>
    <w:rsid w:val="00CE0B47"/>
    <w:rsid w:val="00CE39EE"/>
    <w:rsid w:val="00CE6E15"/>
    <w:rsid w:val="00CF02F0"/>
    <w:rsid w:val="00CF6311"/>
    <w:rsid w:val="00D02DCA"/>
    <w:rsid w:val="00D04CE9"/>
    <w:rsid w:val="00D16F7D"/>
    <w:rsid w:val="00D22681"/>
    <w:rsid w:val="00D22781"/>
    <w:rsid w:val="00D22CCF"/>
    <w:rsid w:val="00D33C43"/>
    <w:rsid w:val="00D34030"/>
    <w:rsid w:val="00D35639"/>
    <w:rsid w:val="00D36C48"/>
    <w:rsid w:val="00D4267F"/>
    <w:rsid w:val="00D4593A"/>
    <w:rsid w:val="00D471A6"/>
    <w:rsid w:val="00D50361"/>
    <w:rsid w:val="00D525DB"/>
    <w:rsid w:val="00D5261E"/>
    <w:rsid w:val="00D56F63"/>
    <w:rsid w:val="00D60649"/>
    <w:rsid w:val="00D62247"/>
    <w:rsid w:val="00D64E20"/>
    <w:rsid w:val="00D70052"/>
    <w:rsid w:val="00D7395B"/>
    <w:rsid w:val="00D74189"/>
    <w:rsid w:val="00D7530D"/>
    <w:rsid w:val="00D811E2"/>
    <w:rsid w:val="00D83923"/>
    <w:rsid w:val="00D83A20"/>
    <w:rsid w:val="00D85B5C"/>
    <w:rsid w:val="00D8767A"/>
    <w:rsid w:val="00D908B2"/>
    <w:rsid w:val="00D9419D"/>
    <w:rsid w:val="00D96C3F"/>
    <w:rsid w:val="00DA18CD"/>
    <w:rsid w:val="00DA42EA"/>
    <w:rsid w:val="00DB19B5"/>
    <w:rsid w:val="00DB49AB"/>
    <w:rsid w:val="00DB4DBB"/>
    <w:rsid w:val="00DB7AD4"/>
    <w:rsid w:val="00DC3571"/>
    <w:rsid w:val="00DC56F7"/>
    <w:rsid w:val="00DD0494"/>
    <w:rsid w:val="00DD28D3"/>
    <w:rsid w:val="00DD43E9"/>
    <w:rsid w:val="00DD69EA"/>
    <w:rsid w:val="00DE0753"/>
    <w:rsid w:val="00DE07CA"/>
    <w:rsid w:val="00DE3CEB"/>
    <w:rsid w:val="00DE6407"/>
    <w:rsid w:val="00DF2789"/>
    <w:rsid w:val="00DF4E3E"/>
    <w:rsid w:val="00DF781A"/>
    <w:rsid w:val="00E0059A"/>
    <w:rsid w:val="00E01BB8"/>
    <w:rsid w:val="00E022C3"/>
    <w:rsid w:val="00E02F89"/>
    <w:rsid w:val="00E058E7"/>
    <w:rsid w:val="00E05C77"/>
    <w:rsid w:val="00E0778A"/>
    <w:rsid w:val="00E14576"/>
    <w:rsid w:val="00E1659A"/>
    <w:rsid w:val="00E175FB"/>
    <w:rsid w:val="00E213C7"/>
    <w:rsid w:val="00E214C2"/>
    <w:rsid w:val="00E22732"/>
    <w:rsid w:val="00E22FD4"/>
    <w:rsid w:val="00E23507"/>
    <w:rsid w:val="00E2468A"/>
    <w:rsid w:val="00E32750"/>
    <w:rsid w:val="00E32F93"/>
    <w:rsid w:val="00E36702"/>
    <w:rsid w:val="00E36E70"/>
    <w:rsid w:val="00E377BC"/>
    <w:rsid w:val="00E41553"/>
    <w:rsid w:val="00E4228C"/>
    <w:rsid w:val="00E423A7"/>
    <w:rsid w:val="00E50812"/>
    <w:rsid w:val="00E50B1E"/>
    <w:rsid w:val="00E53CA1"/>
    <w:rsid w:val="00E54B2B"/>
    <w:rsid w:val="00E61EFA"/>
    <w:rsid w:val="00E63231"/>
    <w:rsid w:val="00E664B3"/>
    <w:rsid w:val="00E74042"/>
    <w:rsid w:val="00E75329"/>
    <w:rsid w:val="00E765DF"/>
    <w:rsid w:val="00E81D42"/>
    <w:rsid w:val="00E8546F"/>
    <w:rsid w:val="00E85EEA"/>
    <w:rsid w:val="00E86041"/>
    <w:rsid w:val="00E91375"/>
    <w:rsid w:val="00E939A4"/>
    <w:rsid w:val="00EA5315"/>
    <w:rsid w:val="00EA678D"/>
    <w:rsid w:val="00EC2C51"/>
    <w:rsid w:val="00EC42B7"/>
    <w:rsid w:val="00EC5823"/>
    <w:rsid w:val="00ED1766"/>
    <w:rsid w:val="00ED2422"/>
    <w:rsid w:val="00ED4DCD"/>
    <w:rsid w:val="00ED5B54"/>
    <w:rsid w:val="00EE073A"/>
    <w:rsid w:val="00EE35E0"/>
    <w:rsid w:val="00EE6F14"/>
    <w:rsid w:val="00EF4D37"/>
    <w:rsid w:val="00F0072A"/>
    <w:rsid w:val="00F03093"/>
    <w:rsid w:val="00F10987"/>
    <w:rsid w:val="00F10E75"/>
    <w:rsid w:val="00F13491"/>
    <w:rsid w:val="00F162D4"/>
    <w:rsid w:val="00F21A95"/>
    <w:rsid w:val="00F2251F"/>
    <w:rsid w:val="00F22E47"/>
    <w:rsid w:val="00F23E11"/>
    <w:rsid w:val="00F23F80"/>
    <w:rsid w:val="00F36EE4"/>
    <w:rsid w:val="00F371FF"/>
    <w:rsid w:val="00F40CA8"/>
    <w:rsid w:val="00F4378E"/>
    <w:rsid w:val="00F4400F"/>
    <w:rsid w:val="00F46FF6"/>
    <w:rsid w:val="00F4702C"/>
    <w:rsid w:val="00F505B8"/>
    <w:rsid w:val="00F532B8"/>
    <w:rsid w:val="00F540CA"/>
    <w:rsid w:val="00F5680B"/>
    <w:rsid w:val="00F61B8A"/>
    <w:rsid w:val="00F6747B"/>
    <w:rsid w:val="00F67D42"/>
    <w:rsid w:val="00F716AF"/>
    <w:rsid w:val="00F727C5"/>
    <w:rsid w:val="00F72E37"/>
    <w:rsid w:val="00F8059F"/>
    <w:rsid w:val="00F86A87"/>
    <w:rsid w:val="00F87B07"/>
    <w:rsid w:val="00F90F8F"/>
    <w:rsid w:val="00F96882"/>
    <w:rsid w:val="00F96B34"/>
    <w:rsid w:val="00FA2520"/>
    <w:rsid w:val="00FA273E"/>
    <w:rsid w:val="00FA6092"/>
    <w:rsid w:val="00FA76CD"/>
    <w:rsid w:val="00FA7929"/>
    <w:rsid w:val="00FB06FF"/>
    <w:rsid w:val="00FB3319"/>
    <w:rsid w:val="00FB373A"/>
    <w:rsid w:val="00FB3C3D"/>
    <w:rsid w:val="00FB51EA"/>
    <w:rsid w:val="00FB5626"/>
    <w:rsid w:val="00FC0083"/>
    <w:rsid w:val="00FC2C63"/>
    <w:rsid w:val="00FC2D8B"/>
    <w:rsid w:val="00FC4951"/>
    <w:rsid w:val="00FC54F5"/>
    <w:rsid w:val="00FD54B4"/>
    <w:rsid w:val="00FD7AFE"/>
    <w:rsid w:val="00FE31C1"/>
    <w:rsid w:val="00FE7A21"/>
    <w:rsid w:val="00FF1B7E"/>
    <w:rsid w:val="00FF4252"/>
    <w:rsid w:val="00FF42AF"/>
    <w:rsid w:val="00FF4A25"/>
    <w:rsid w:val="00FF6AF5"/>
    <w:rsid w:val="0107CA8B"/>
    <w:rsid w:val="015E0BA5"/>
    <w:rsid w:val="01812CC6"/>
    <w:rsid w:val="0317BEE5"/>
    <w:rsid w:val="035F4D84"/>
    <w:rsid w:val="0368027D"/>
    <w:rsid w:val="0410ABDC"/>
    <w:rsid w:val="04E0CBC6"/>
    <w:rsid w:val="05831706"/>
    <w:rsid w:val="06028708"/>
    <w:rsid w:val="0679F81F"/>
    <w:rsid w:val="067C9C27"/>
    <w:rsid w:val="0766984A"/>
    <w:rsid w:val="07BE7A87"/>
    <w:rsid w:val="08186C88"/>
    <w:rsid w:val="08984012"/>
    <w:rsid w:val="08EF1961"/>
    <w:rsid w:val="095A4AE8"/>
    <w:rsid w:val="0B7B01E8"/>
    <w:rsid w:val="0BED93B7"/>
    <w:rsid w:val="0C16FE7C"/>
    <w:rsid w:val="0C206396"/>
    <w:rsid w:val="0C91EBAA"/>
    <w:rsid w:val="0CE63645"/>
    <w:rsid w:val="0DAFE998"/>
    <w:rsid w:val="0E0D98ED"/>
    <w:rsid w:val="0E88A685"/>
    <w:rsid w:val="0ED17DA3"/>
    <w:rsid w:val="0FBDE310"/>
    <w:rsid w:val="108A99FE"/>
    <w:rsid w:val="1145D2FC"/>
    <w:rsid w:val="1285AD8F"/>
    <w:rsid w:val="12BF3C91"/>
    <w:rsid w:val="12CEC744"/>
    <w:rsid w:val="138613CD"/>
    <w:rsid w:val="13AD81A9"/>
    <w:rsid w:val="13C23AC0"/>
    <w:rsid w:val="147CDA71"/>
    <w:rsid w:val="1521E42E"/>
    <w:rsid w:val="155E0B21"/>
    <w:rsid w:val="1618AAD2"/>
    <w:rsid w:val="16B662FA"/>
    <w:rsid w:val="16BDB48F"/>
    <w:rsid w:val="16C000A4"/>
    <w:rsid w:val="17ECEA57"/>
    <w:rsid w:val="1899AF4F"/>
    <w:rsid w:val="199DF151"/>
    <w:rsid w:val="1A268574"/>
    <w:rsid w:val="1A9D7685"/>
    <w:rsid w:val="1BA485D6"/>
    <w:rsid w:val="1D3B3B92"/>
    <w:rsid w:val="1D41FEE4"/>
    <w:rsid w:val="1D881A72"/>
    <w:rsid w:val="1DCB699A"/>
    <w:rsid w:val="1E3268A5"/>
    <w:rsid w:val="1EA861AD"/>
    <w:rsid w:val="1EB0BAFE"/>
    <w:rsid w:val="1F1E7A6B"/>
    <w:rsid w:val="205D4540"/>
    <w:rsid w:val="220EACB5"/>
    <w:rsid w:val="23026FA8"/>
    <w:rsid w:val="238E73A3"/>
    <w:rsid w:val="24911555"/>
    <w:rsid w:val="26160C38"/>
    <w:rsid w:val="267C6A40"/>
    <w:rsid w:val="26DD9207"/>
    <w:rsid w:val="26F2BF35"/>
    <w:rsid w:val="27F14A15"/>
    <w:rsid w:val="29382D60"/>
    <w:rsid w:val="2A2EC728"/>
    <w:rsid w:val="2AE85FC6"/>
    <w:rsid w:val="2C7A927D"/>
    <w:rsid w:val="2CC8D56D"/>
    <w:rsid w:val="2CD2F6B2"/>
    <w:rsid w:val="2CF53E97"/>
    <w:rsid w:val="2E23DA5E"/>
    <w:rsid w:val="2E25C7E2"/>
    <w:rsid w:val="2FB926B0"/>
    <w:rsid w:val="310226B3"/>
    <w:rsid w:val="313901CD"/>
    <w:rsid w:val="318C48DF"/>
    <w:rsid w:val="34CD2056"/>
    <w:rsid w:val="34F2152D"/>
    <w:rsid w:val="3720946B"/>
    <w:rsid w:val="37BD4524"/>
    <w:rsid w:val="38E36E01"/>
    <w:rsid w:val="3ABF5FE8"/>
    <w:rsid w:val="3B22C496"/>
    <w:rsid w:val="3C1B8755"/>
    <w:rsid w:val="3C21D6BB"/>
    <w:rsid w:val="3C38DFD7"/>
    <w:rsid w:val="3E52BF19"/>
    <w:rsid w:val="3FA979E0"/>
    <w:rsid w:val="40F30DD4"/>
    <w:rsid w:val="410395F0"/>
    <w:rsid w:val="417DBA8D"/>
    <w:rsid w:val="41A109D8"/>
    <w:rsid w:val="41DEFE0A"/>
    <w:rsid w:val="4242E88A"/>
    <w:rsid w:val="42F60E89"/>
    <w:rsid w:val="431E892A"/>
    <w:rsid w:val="43DEF838"/>
    <w:rsid w:val="443E6CAE"/>
    <w:rsid w:val="448FBA6C"/>
    <w:rsid w:val="44B94CC6"/>
    <w:rsid w:val="44C2009D"/>
    <w:rsid w:val="453EA2BC"/>
    <w:rsid w:val="4580006C"/>
    <w:rsid w:val="45E99250"/>
    <w:rsid w:val="48EE0E1B"/>
    <w:rsid w:val="4973958C"/>
    <w:rsid w:val="4A43AE05"/>
    <w:rsid w:val="4B0F65ED"/>
    <w:rsid w:val="4BECF5DB"/>
    <w:rsid w:val="4CAB364E"/>
    <w:rsid w:val="4E80944F"/>
    <w:rsid w:val="4F977EDA"/>
    <w:rsid w:val="502C9871"/>
    <w:rsid w:val="51B6C298"/>
    <w:rsid w:val="523388E1"/>
    <w:rsid w:val="52A1EE6C"/>
    <w:rsid w:val="53BA81D5"/>
    <w:rsid w:val="53CC7CDB"/>
    <w:rsid w:val="53DC53FC"/>
    <w:rsid w:val="54A8248B"/>
    <w:rsid w:val="54EB630F"/>
    <w:rsid w:val="56032CB4"/>
    <w:rsid w:val="567963EE"/>
    <w:rsid w:val="567BE24E"/>
    <w:rsid w:val="5817B2AF"/>
    <w:rsid w:val="58389090"/>
    <w:rsid w:val="5989B956"/>
    <w:rsid w:val="59A2E86E"/>
    <w:rsid w:val="5A560E6D"/>
    <w:rsid w:val="5BFAF47C"/>
    <w:rsid w:val="5C07FDDE"/>
    <w:rsid w:val="5CCF6422"/>
    <w:rsid w:val="5CE8A572"/>
    <w:rsid w:val="5CF72912"/>
    <w:rsid w:val="5DB4DF2A"/>
    <w:rsid w:val="5DB629D0"/>
    <w:rsid w:val="5E8475D3"/>
    <w:rsid w:val="5EB23D9E"/>
    <w:rsid w:val="5EC26A05"/>
    <w:rsid w:val="5F297F90"/>
    <w:rsid w:val="5FA85D09"/>
    <w:rsid w:val="604E0DFF"/>
    <w:rsid w:val="607FC4E9"/>
    <w:rsid w:val="62612052"/>
    <w:rsid w:val="6272F71A"/>
    <w:rsid w:val="62888E2E"/>
    <w:rsid w:val="6329EEA7"/>
    <w:rsid w:val="63FCF0B3"/>
    <w:rsid w:val="640EC77B"/>
    <w:rsid w:val="65CC1F21"/>
    <w:rsid w:val="66C66AFE"/>
    <w:rsid w:val="679163D3"/>
    <w:rsid w:val="67C0EB1F"/>
    <w:rsid w:val="686F177F"/>
    <w:rsid w:val="68A265C0"/>
    <w:rsid w:val="68A73423"/>
    <w:rsid w:val="6999302B"/>
    <w:rsid w:val="69F8F0D9"/>
    <w:rsid w:val="6AF925BA"/>
    <w:rsid w:val="6CC74FD0"/>
    <w:rsid w:val="6CFE11A0"/>
    <w:rsid w:val="6D43467A"/>
    <w:rsid w:val="6DA3D2F9"/>
    <w:rsid w:val="6DAF5B57"/>
    <w:rsid w:val="6EBAC136"/>
    <w:rsid w:val="6F3FA35A"/>
    <w:rsid w:val="6F5F33FF"/>
    <w:rsid w:val="6F7FCDB9"/>
    <w:rsid w:val="7004D8F5"/>
    <w:rsid w:val="7035B262"/>
    <w:rsid w:val="705701C3"/>
    <w:rsid w:val="71A0A956"/>
    <w:rsid w:val="71CC0BA3"/>
    <w:rsid w:val="72352AC9"/>
    <w:rsid w:val="72ACD4F5"/>
    <w:rsid w:val="7448A556"/>
    <w:rsid w:val="748A869F"/>
    <w:rsid w:val="74FF85DB"/>
    <w:rsid w:val="75092385"/>
    <w:rsid w:val="75AE6AC8"/>
    <w:rsid w:val="77B26BBA"/>
    <w:rsid w:val="78187003"/>
    <w:rsid w:val="79866F73"/>
    <w:rsid w:val="79C12036"/>
    <w:rsid w:val="7A4A737E"/>
    <w:rsid w:val="7ACF5722"/>
    <w:rsid w:val="7B5C473E"/>
    <w:rsid w:val="7BA9FA7A"/>
    <w:rsid w:val="7C53B73B"/>
    <w:rsid w:val="7C7A28B6"/>
    <w:rsid w:val="7CAC8B64"/>
    <w:rsid w:val="7D84DB3D"/>
    <w:rsid w:val="7DA752A0"/>
    <w:rsid w:val="7DEF879C"/>
    <w:rsid w:val="7E0666D3"/>
    <w:rsid w:val="7EB8A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7A992A"/>
  <w15:docId w15:val="{E4FE6D9D-404A-4BE5-8B63-9D0FE5820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8"/>
    <w:rsid w:val="004F1584"/>
    <w:pPr>
      <w:spacing w:line="288" w:lineRule="auto"/>
    </w:pPr>
    <w:rPr>
      <w:color w:val="414042" w:themeColor="text1"/>
      <w:sz w:val="20"/>
    </w:rPr>
  </w:style>
  <w:style w:type="paragraph" w:styleId="Heading1">
    <w:name w:val="heading 1"/>
    <w:basedOn w:val="Normal"/>
    <w:next w:val="BodyText"/>
    <w:link w:val="Heading1Char"/>
    <w:uiPriority w:val="2"/>
    <w:qFormat/>
    <w:rsid w:val="004F1584"/>
    <w:pPr>
      <w:keepNext/>
      <w:keepLines/>
      <w:spacing w:before="600" w:after="400" w:line="216" w:lineRule="auto"/>
      <w:contextualSpacing/>
      <w:outlineLvl w:val="0"/>
    </w:pPr>
    <w:rPr>
      <w:rFonts w:ascii="Roboto Medium" w:eastAsiaTheme="majorEastAsia" w:hAnsi="Roboto Medium" w:cstheme="majorHAnsi"/>
      <w:color w:val="009ADA" w:themeColor="text2"/>
      <w:spacing w:val="-4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2"/>
    <w:unhideWhenUsed/>
    <w:qFormat/>
    <w:rsid w:val="006C0C57"/>
    <w:pPr>
      <w:keepNext/>
      <w:keepLines/>
      <w:spacing w:before="320" w:line="264" w:lineRule="auto"/>
      <w:contextualSpacing/>
      <w:outlineLvl w:val="1"/>
    </w:pPr>
    <w:rPr>
      <w:rFonts w:ascii="Roboto Medium" w:eastAsiaTheme="majorEastAsia" w:hAnsi="Roboto Medium" w:cstheme="majorHAnsi"/>
      <w:color w:val="009ADA" w:themeColor="text2"/>
      <w:spacing w:val="-4"/>
      <w:sz w:val="28"/>
      <w:szCs w:val="28"/>
    </w:rPr>
  </w:style>
  <w:style w:type="paragraph" w:styleId="Heading3">
    <w:name w:val="heading 3"/>
    <w:basedOn w:val="Normal"/>
    <w:next w:val="BodyText"/>
    <w:link w:val="Heading3Char"/>
    <w:uiPriority w:val="2"/>
    <w:unhideWhenUsed/>
    <w:qFormat/>
    <w:rsid w:val="00004962"/>
    <w:pPr>
      <w:keepNext/>
      <w:keepLines/>
      <w:spacing w:before="300" w:after="80" w:line="264" w:lineRule="auto"/>
      <w:outlineLvl w:val="2"/>
    </w:pPr>
    <w:rPr>
      <w:rFonts w:ascii="Roboto Black" w:eastAsiaTheme="majorEastAsia" w:hAnsi="Roboto Black" w:cstheme="majorBidi"/>
      <w:bCs/>
      <w:sz w:val="24"/>
      <w:szCs w:val="24"/>
    </w:rPr>
  </w:style>
  <w:style w:type="paragraph" w:styleId="Heading4">
    <w:name w:val="heading 4"/>
    <w:basedOn w:val="Normal"/>
    <w:next w:val="BodyText"/>
    <w:link w:val="Heading4Char"/>
    <w:uiPriority w:val="11"/>
    <w:unhideWhenUsed/>
    <w:qFormat/>
    <w:rsid w:val="00004962"/>
    <w:pPr>
      <w:keepNext/>
      <w:keepLines/>
      <w:spacing w:before="240" w:after="80" w:line="264" w:lineRule="auto"/>
      <w:outlineLvl w:val="3"/>
    </w:pPr>
    <w:rPr>
      <w:rFonts w:ascii="Roboto Black" w:eastAsiaTheme="majorEastAsia" w:hAnsi="Roboto Black" w:cstheme="majorBidi"/>
      <w:bCs/>
      <w:iCs/>
      <w:sz w:val="22"/>
    </w:rPr>
  </w:style>
  <w:style w:type="paragraph" w:styleId="Heading5">
    <w:name w:val="heading 5"/>
    <w:basedOn w:val="Normal"/>
    <w:next w:val="BodyText"/>
    <w:link w:val="Heading5Char"/>
    <w:uiPriority w:val="11"/>
    <w:unhideWhenUsed/>
    <w:qFormat/>
    <w:rsid w:val="004F1584"/>
    <w:pPr>
      <w:keepNext/>
      <w:keepLines/>
      <w:spacing w:before="240" w:after="120" w:line="264" w:lineRule="auto"/>
      <w:outlineLvl w:val="4"/>
    </w:pPr>
    <w:rPr>
      <w:rFonts w:ascii="Roboto Black" w:eastAsiaTheme="majorEastAsia" w:hAnsi="Roboto Black" w:cstheme="majorBidi"/>
      <w:iCs/>
      <w:color w:val="1955A6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CA29C1"/>
    <w:pPr>
      <w:keepNext/>
      <w:keepLines/>
      <w:spacing w:before="200" w:after="120" w:line="264" w:lineRule="auto"/>
      <w:ind w:left="1151" w:hanging="1151"/>
      <w:outlineLvl w:val="5"/>
    </w:pPr>
    <w:rPr>
      <w:rFonts w:asciiTheme="majorHAnsi" w:eastAsia="Times New Roman" w:hAnsiTheme="majorHAnsi" w:cstheme="majorHAnsi"/>
      <w:i/>
      <w:iCs/>
      <w:color w:val="243F60"/>
      <w:szCs w:val="20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0B82"/>
    <w:pPr>
      <w:keepNext/>
      <w:keepLines/>
      <w:spacing w:before="200" w:after="0" w:line="276" w:lineRule="auto"/>
      <w:ind w:left="1296" w:hanging="1296"/>
      <w:outlineLvl w:val="6"/>
    </w:pPr>
    <w:rPr>
      <w:rFonts w:ascii="Cambria" w:eastAsia="Times New Roman" w:hAnsi="Cambria" w:cs="Times New Roman"/>
      <w:i/>
      <w:iCs/>
      <w:color w:val="404040"/>
      <w:szCs w:val="20"/>
      <w:lang w:eastAsia="en-AU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0B82"/>
    <w:pPr>
      <w:keepNext/>
      <w:keepLines/>
      <w:spacing w:before="200" w:after="0" w:line="276" w:lineRule="auto"/>
      <w:ind w:left="1440" w:hanging="1440"/>
      <w:outlineLvl w:val="7"/>
    </w:pPr>
    <w:rPr>
      <w:rFonts w:ascii="Cambria" w:eastAsia="Times New Roman" w:hAnsi="Cambria" w:cs="Times New Roman"/>
      <w:color w:val="404040"/>
      <w:szCs w:val="20"/>
      <w:lang w:eastAsia="en-AU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0B82"/>
    <w:pPr>
      <w:keepNext/>
      <w:keepLines/>
      <w:spacing w:before="200" w:after="0" w:line="276" w:lineRule="auto"/>
      <w:ind w:left="1584" w:hanging="1584"/>
      <w:outlineLvl w:val="8"/>
    </w:pPr>
    <w:rPr>
      <w:rFonts w:ascii="Cambria" w:eastAsia="Times New Roman" w:hAnsi="Cambria" w:cs="Times New Roman"/>
      <w:i/>
      <w:iCs/>
      <w:color w:val="404040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1924"/>
    <w:rPr>
      <w:color w:val="808080"/>
    </w:rPr>
  </w:style>
  <w:style w:type="paragraph" w:styleId="NoSpacing">
    <w:name w:val="No Spacing"/>
    <w:link w:val="NoSpacingChar"/>
    <w:uiPriority w:val="1"/>
    <w:semiHidden/>
    <w:qFormat/>
    <w:rsid w:val="002341B5"/>
    <w:pPr>
      <w:spacing w:after="0" w:line="240" w:lineRule="auto"/>
    </w:pPr>
    <w:rPr>
      <w:sz w:val="20"/>
    </w:rPr>
  </w:style>
  <w:style w:type="paragraph" w:styleId="ListBullet">
    <w:name w:val="List Bullet"/>
    <w:basedOn w:val="Normal"/>
    <w:uiPriority w:val="1"/>
    <w:unhideWhenUsed/>
    <w:qFormat/>
    <w:rsid w:val="00D4267F"/>
    <w:pPr>
      <w:numPr>
        <w:numId w:val="4"/>
      </w:numPr>
      <w:spacing w:after="100"/>
      <w:contextualSpacing/>
    </w:pPr>
    <w:rPr>
      <w:color w:val="auto"/>
      <w:sz w:val="22"/>
    </w:rPr>
  </w:style>
  <w:style w:type="paragraph" w:styleId="ListBullet2">
    <w:name w:val="List Bullet 2"/>
    <w:basedOn w:val="Normal"/>
    <w:uiPriority w:val="1"/>
    <w:unhideWhenUsed/>
    <w:qFormat/>
    <w:rsid w:val="00D4267F"/>
    <w:pPr>
      <w:numPr>
        <w:ilvl w:val="1"/>
        <w:numId w:val="4"/>
      </w:numPr>
      <w:contextualSpacing/>
    </w:pPr>
    <w:rPr>
      <w:color w:val="auto"/>
      <w:sz w:val="22"/>
    </w:rPr>
  </w:style>
  <w:style w:type="paragraph" w:styleId="ListNumber">
    <w:name w:val="List Number"/>
    <w:basedOn w:val="Normal"/>
    <w:uiPriority w:val="99"/>
    <w:unhideWhenUsed/>
    <w:qFormat/>
    <w:rsid w:val="00D4267F"/>
    <w:pPr>
      <w:numPr>
        <w:numId w:val="8"/>
      </w:numPr>
      <w:spacing w:after="100"/>
    </w:pPr>
    <w:rPr>
      <w:color w:val="auto"/>
      <w:sz w:val="22"/>
    </w:rPr>
  </w:style>
  <w:style w:type="numbering" w:customStyle="1" w:styleId="ZZBullets">
    <w:name w:val="ZZ Bullets"/>
    <w:uiPriority w:val="99"/>
    <w:rsid w:val="0087774C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2"/>
    <w:rsid w:val="004F1584"/>
    <w:rPr>
      <w:rFonts w:ascii="Roboto Medium" w:eastAsiaTheme="majorEastAsia" w:hAnsi="Roboto Medium" w:cstheme="majorHAnsi"/>
      <w:color w:val="009ADA" w:themeColor="text2"/>
      <w:spacing w:val="-4"/>
      <w:sz w:val="40"/>
      <w:szCs w:val="40"/>
    </w:rPr>
  </w:style>
  <w:style w:type="paragraph" w:styleId="ListNumber2">
    <w:name w:val="List Number 2"/>
    <w:basedOn w:val="Normal"/>
    <w:uiPriority w:val="99"/>
    <w:unhideWhenUsed/>
    <w:qFormat/>
    <w:rsid w:val="00D4267F"/>
    <w:pPr>
      <w:numPr>
        <w:ilvl w:val="1"/>
        <w:numId w:val="7"/>
      </w:numPr>
      <w:spacing w:after="80"/>
    </w:pPr>
    <w:rPr>
      <w:color w:val="auto"/>
      <w:sz w:val="22"/>
    </w:rPr>
  </w:style>
  <w:style w:type="character" w:customStyle="1" w:styleId="Heading2Char">
    <w:name w:val="Heading 2 Char"/>
    <w:basedOn w:val="DefaultParagraphFont"/>
    <w:link w:val="Heading2"/>
    <w:uiPriority w:val="2"/>
    <w:rsid w:val="006C0C57"/>
    <w:rPr>
      <w:rFonts w:ascii="Roboto Medium" w:eastAsiaTheme="majorEastAsia" w:hAnsi="Roboto Medium" w:cstheme="majorHAnsi"/>
      <w:color w:val="009ADA" w:themeColor="text2"/>
      <w:spacing w:val="-4"/>
      <w:sz w:val="28"/>
      <w:szCs w:val="28"/>
    </w:rPr>
  </w:style>
  <w:style w:type="paragraph" w:styleId="ListParagraph">
    <w:name w:val="List Paragraph"/>
    <w:basedOn w:val="Normal"/>
    <w:link w:val="ListParagraphChar"/>
    <w:uiPriority w:val="34"/>
    <w:semiHidden/>
    <w:qFormat/>
    <w:rsid w:val="00594496"/>
    <w:pPr>
      <w:ind w:left="284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F1584"/>
    <w:pPr>
      <w:tabs>
        <w:tab w:val="center" w:pos="4513"/>
        <w:tab w:val="right" w:pos="9026"/>
      </w:tabs>
      <w:spacing w:after="480" w:line="240" w:lineRule="auto"/>
    </w:pPr>
    <w:rPr>
      <w:color w:val="auto"/>
    </w:rPr>
  </w:style>
  <w:style w:type="character" w:customStyle="1" w:styleId="HeaderChar">
    <w:name w:val="Header Char"/>
    <w:basedOn w:val="DefaultParagraphFont"/>
    <w:link w:val="Header"/>
    <w:uiPriority w:val="99"/>
    <w:rsid w:val="004F1584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2B27B5"/>
    <w:pPr>
      <w:tabs>
        <w:tab w:val="right" w:pos="10206"/>
      </w:tabs>
      <w:spacing w:after="0" w:line="240" w:lineRule="auto"/>
    </w:pPr>
    <w:rPr>
      <w:noProof/>
      <w:color w:val="auto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B27B5"/>
    <w:rPr>
      <w:noProof/>
      <w:sz w:val="20"/>
      <w:szCs w:val="20"/>
    </w:rPr>
  </w:style>
  <w:style w:type="paragraph" w:styleId="ListBullet3">
    <w:name w:val="List Bullet 3"/>
    <w:basedOn w:val="Normal"/>
    <w:uiPriority w:val="99"/>
    <w:unhideWhenUsed/>
    <w:rsid w:val="00D4267F"/>
    <w:pPr>
      <w:numPr>
        <w:ilvl w:val="2"/>
        <w:numId w:val="4"/>
      </w:numPr>
      <w:contextualSpacing/>
    </w:pPr>
    <w:rPr>
      <w:color w:val="auto"/>
      <w:sz w:val="22"/>
    </w:rPr>
  </w:style>
  <w:style w:type="paragraph" w:styleId="ListContinue2">
    <w:name w:val="List Continue 2"/>
    <w:basedOn w:val="Normal"/>
    <w:uiPriority w:val="99"/>
    <w:semiHidden/>
    <w:rsid w:val="004635FD"/>
    <w:pPr>
      <w:ind w:left="566"/>
      <w:contextualSpacing/>
    </w:pPr>
  </w:style>
  <w:style w:type="paragraph" w:styleId="ListNumber3">
    <w:name w:val="List Number 3"/>
    <w:basedOn w:val="Normal"/>
    <w:uiPriority w:val="99"/>
    <w:semiHidden/>
    <w:rsid w:val="00A046C7"/>
    <w:pPr>
      <w:contextualSpacing/>
    </w:pPr>
  </w:style>
  <w:style w:type="paragraph" w:styleId="ListNumber4">
    <w:name w:val="List Number 4"/>
    <w:basedOn w:val="Normal"/>
    <w:uiPriority w:val="99"/>
    <w:semiHidden/>
    <w:rsid w:val="00A046C7"/>
    <w:pPr>
      <w:contextualSpacing/>
    </w:pPr>
  </w:style>
  <w:style w:type="paragraph" w:styleId="ListNumber5">
    <w:name w:val="List Number 5"/>
    <w:basedOn w:val="Normal"/>
    <w:uiPriority w:val="99"/>
    <w:semiHidden/>
    <w:rsid w:val="00F505B8"/>
    <w:pPr>
      <w:contextualSpacing/>
    </w:pPr>
  </w:style>
  <w:style w:type="paragraph" w:styleId="ListContinue">
    <w:name w:val="List Continue"/>
    <w:basedOn w:val="Normal"/>
    <w:uiPriority w:val="99"/>
    <w:semiHidden/>
    <w:qFormat/>
    <w:rsid w:val="00B91D47"/>
    <w:pPr>
      <w:ind w:left="283"/>
      <w:contextualSpacing/>
    </w:pPr>
  </w:style>
  <w:style w:type="paragraph" w:styleId="ListContinue3">
    <w:name w:val="List Continue 3"/>
    <w:basedOn w:val="Normal"/>
    <w:uiPriority w:val="99"/>
    <w:semiHidden/>
    <w:rsid w:val="00974677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974677"/>
    <w:pPr>
      <w:ind w:left="1132"/>
      <w:contextualSpacing/>
    </w:pPr>
  </w:style>
  <w:style w:type="character" w:customStyle="1" w:styleId="Heading3Char">
    <w:name w:val="Heading 3 Char"/>
    <w:basedOn w:val="DefaultParagraphFont"/>
    <w:link w:val="Heading3"/>
    <w:uiPriority w:val="2"/>
    <w:rsid w:val="00004962"/>
    <w:rPr>
      <w:rFonts w:ascii="Roboto Black" w:eastAsiaTheme="majorEastAsia" w:hAnsi="Roboto Black" w:cstheme="majorBidi"/>
      <w:bCs/>
      <w:color w:val="41404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11"/>
    <w:rsid w:val="00004962"/>
    <w:rPr>
      <w:rFonts w:ascii="Roboto Black" w:eastAsiaTheme="majorEastAsia" w:hAnsi="Roboto Black" w:cstheme="majorBidi"/>
      <w:bCs/>
      <w:iCs/>
      <w:color w:val="414042"/>
    </w:rPr>
  </w:style>
  <w:style w:type="character" w:customStyle="1" w:styleId="Heading5Char">
    <w:name w:val="Heading 5 Char"/>
    <w:basedOn w:val="DefaultParagraphFont"/>
    <w:link w:val="Heading5"/>
    <w:uiPriority w:val="11"/>
    <w:rsid w:val="004F1584"/>
    <w:rPr>
      <w:rFonts w:ascii="Roboto Black" w:eastAsiaTheme="majorEastAsia" w:hAnsi="Roboto Black" w:cstheme="majorBidi"/>
      <w:iCs/>
      <w:color w:val="1955A6" w:themeColor="accent1"/>
      <w:sz w:val="20"/>
    </w:rPr>
  </w:style>
  <w:style w:type="numbering" w:customStyle="1" w:styleId="ListHeadings">
    <w:name w:val="List Headings"/>
    <w:uiPriority w:val="99"/>
    <w:rsid w:val="0042339A"/>
    <w:pPr>
      <w:numPr>
        <w:numId w:val="3"/>
      </w:numPr>
    </w:pPr>
  </w:style>
  <w:style w:type="character" w:styleId="Strong">
    <w:name w:val="Strong"/>
    <w:basedOn w:val="DefaultParagraphFont"/>
    <w:uiPriority w:val="22"/>
    <w:semiHidden/>
    <w:qFormat/>
    <w:rsid w:val="00D22CCF"/>
    <w:rPr>
      <w:b/>
      <w:bCs/>
    </w:rPr>
  </w:style>
  <w:style w:type="paragraph" w:customStyle="1" w:styleId="PageNo">
    <w:name w:val="Page No."/>
    <w:basedOn w:val="Header"/>
    <w:link w:val="PageNoChar"/>
    <w:semiHidden/>
    <w:qFormat/>
    <w:rsid w:val="00A847DA"/>
    <w:pPr>
      <w:framePr w:w="1701" w:h="142" w:wrap="around" w:vAnchor="page" w:hAnchor="page" w:x="852" w:y="993" w:anchorLock="1"/>
      <w:spacing w:after="0"/>
    </w:pPr>
    <w:rPr>
      <w:sz w:val="16"/>
    </w:rPr>
  </w:style>
  <w:style w:type="character" w:customStyle="1" w:styleId="PageNoChar">
    <w:name w:val="Page No. Char"/>
    <w:basedOn w:val="HeaderChar"/>
    <w:link w:val="PageNo"/>
    <w:semiHidden/>
    <w:rsid w:val="00973195"/>
    <w:rPr>
      <w:spacing w:val="-2"/>
      <w:sz w:val="16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422C51"/>
    <w:pPr>
      <w:spacing w:before="440" w:after="1000" w:line="240" w:lineRule="auto"/>
      <w:ind w:left="2835"/>
      <w:contextualSpacing/>
    </w:pPr>
    <w:rPr>
      <w:rFonts w:asciiTheme="majorHAnsi" w:eastAsiaTheme="majorEastAsia" w:hAnsiTheme="majorHAnsi" w:cstheme="majorBidi"/>
      <w:b/>
      <w:color w:val="FFFFFF" w:themeColor="background1"/>
      <w:kern w:val="28"/>
      <w:sz w:val="48"/>
      <w:szCs w:val="56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1A7891"/>
    <w:rPr>
      <w:sz w:val="20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1A7891"/>
    <w:rPr>
      <w:rFonts w:asciiTheme="majorHAnsi" w:eastAsiaTheme="majorEastAsia" w:hAnsiTheme="majorHAnsi" w:cstheme="majorBidi"/>
      <w:b/>
      <w:color w:val="FFFFFF" w:themeColor="background1"/>
      <w:kern w:val="28"/>
      <w:sz w:val="48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852830"/>
    <w:pPr>
      <w:numPr>
        <w:ilvl w:val="1"/>
      </w:numPr>
      <w:spacing w:after="400" w:line="240" w:lineRule="auto"/>
      <w:ind w:left="6804"/>
      <w:contextualSpacing/>
    </w:pPr>
    <w:rPr>
      <w:rFonts w:eastAsiaTheme="minorEastAsia"/>
      <w:b/>
      <w:color w:val="FFFFFF" w:themeColor="background1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1A7891"/>
    <w:rPr>
      <w:rFonts w:eastAsiaTheme="minorEastAsia"/>
      <w:b/>
      <w:color w:val="FFFFFF" w:themeColor="background1"/>
      <w:sz w:val="28"/>
    </w:rPr>
  </w:style>
  <w:style w:type="paragraph" w:styleId="TOCHeading">
    <w:name w:val="TOC Heading"/>
    <w:basedOn w:val="Heading1"/>
    <w:next w:val="Normal"/>
    <w:uiPriority w:val="39"/>
    <w:semiHidden/>
    <w:qFormat/>
    <w:rsid w:val="00907260"/>
  </w:style>
  <w:style w:type="paragraph" w:styleId="TOC1">
    <w:name w:val="toc 1"/>
    <w:basedOn w:val="Normal"/>
    <w:next w:val="Normal"/>
    <w:uiPriority w:val="39"/>
    <w:unhideWhenUsed/>
    <w:rsid w:val="00D4267F"/>
    <w:pPr>
      <w:keepNext/>
      <w:tabs>
        <w:tab w:val="right" w:leader="dot" w:pos="10206"/>
      </w:tabs>
      <w:spacing w:before="160" w:after="60"/>
    </w:pPr>
    <w:rPr>
      <w:b/>
      <w:color w:val="auto"/>
      <w:sz w:val="22"/>
    </w:rPr>
  </w:style>
  <w:style w:type="paragraph" w:styleId="TOC2">
    <w:name w:val="toc 2"/>
    <w:basedOn w:val="Normal"/>
    <w:next w:val="Normal"/>
    <w:uiPriority w:val="39"/>
    <w:unhideWhenUsed/>
    <w:rsid w:val="00D4267F"/>
    <w:pPr>
      <w:tabs>
        <w:tab w:val="right" w:leader="dot" w:pos="10206"/>
      </w:tabs>
      <w:spacing w:after="80"/>
    </w:pPr>
    <w:rPr>
      <w:color w:val="auto"/>
      <w:sz w:val="22"/>
    </w:rPr>
  </w:style>
  <w:style w:type="character" w:styleId="Hyperlink">
    <w:name w:val="Hyperlink"/>
    <w:basedOn w:val="DefaultParagraphFont"/>
    <w:uiPriority w:val="99"/>
    <w:unhideWhenUsed/>
    <w:rsid w:val="004F1584"/>
    <w:rPr>
      <w:color w:val="1955A6" w:themeColor="accent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1E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1EDD"/>
    <w:rPr>
      <w:rFonts w:ascii="Segoe UI" w:hAnsi="Segoe UI" w:cs="Segoe UI"/>
      <w:spacing w:val="-2"/>
      <w:sz w:val="18"/>
      <w:szCs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7891"/>
    <w:rPr>
      <w:rFonts w:asciiTheme="majorHAnsi" w:eastAsia="Times New Roman" w:hAnsiTheme="majorHAnsi" w:cstheme="majorHAnsi"/>
      <w:i/>
      <w:iCs/>
      <w:color w:val="243F60"/>
      <w:sz w:val="20"/>
      <w:szCs w:val="20"/>
      <w:lang w:eastAsia="en-AU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0B82"/>
    <w:rPr>
      <w:rFonts w:ascii="Cambria" w:eastAsia="Times New Roman" w:hAnsi="Cambria" w:cs="Times New Roman"/>
      <w:i/>
      <w:iCs/>
      <w:color w:val="404040"/>
      <w:sz w:val="20"/>
      <w:szCs w:val="20"/>
      <w:lang w:eastAsia="en-AU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0B82"/>
    <w:rPr>
      <w:rFonts w:ascii="Cambria" w:eastAsia="Times New Roman" w:hAnsi="Cambria" w:cs="Times New Roman"/>
      <w:color w:val="404040"/>
      <w:sz w:val="20"/>
      <w:szCs w:val="20"/>
      <w:lang w:eastAsia="en-AU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0B82"/>
    <w:rPr>
      <w:rFonts w:ascii="Cambria" w:eastAsia="Times New Roman" w:hAnsi="Cambria" w:cs="Times New Roman"/>
      <w:i/>
      <w:iCs/>
      <w:color w:val="404040"/>
      <w:sz w:val="20"/>
      <w:szCs w:val="20"/>
      <w:lang w:eastAsia="en-AU"/>
    </w:rPr>
  </w:style>
  <w:style w:type="character" w:styleId="Emphasis">
    <w:name w:val="Emphasis"/>
    <w:basedOn w:val="DefaultParagraphFont"/>
    <w:uiPriority w:val="20"/>
    <w:semiHidden/>
    <w:qFormat/>
    <w:rsid w:val="00090B82"/>
    <w:rPr>
      <w:i/>
    </w:rPr>
  </w:style>
  <w:style w:type="character" w:styleId="FootnoteReference">
    <w:name w:val="footnote reference"/>
    <w:basedOn w:val="DefaultParagraphFont"/>
    <w:uiPriority w:val="99"/>
    <w:unhideWhenUsed/>
    <w:rsid w:val="00090B8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511D8E"/>
    <w:pPr>
      <w:spacing w:after="60" w:line="240" w:lineRule="auto"/>
      <w:ind w:left="284" w:hanging="284"/>
    </w:pPr>
    <w:rPr>
      <w:rFonts w:eastAsia="Times New Roman" w:cstheme="minorHAnsi"/>
      <w:sz w:val="18"/>
      <w:szCs w:val="20"/>
      <w:lang w:eastAsia="en-AU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11D8E"/>
    <w:rPr>
      <w:rFonts w:eastAsia="Times New Roman" w:cstheme="minorHAnsi"/>
      <w:sz w:val="18"/>
      <w:szCs w:val="20"/>
      <w:lang w:eastAsia="en-AU"/>
    </w:rPr>
  </w:style>
  <w:style w:type="table" w:styleId="TableGrid">
    <w:name w:val="Table Grid"/>
    <w:basedOn w:val="TableNormal"/>
    <w:uiPriority w:val="39"/>
    <w:rsid w:val="001E161D"/>
    <w:pPr>
      <w:spacing w:after="0" w:line="240" w:lineRule="auto"/>
    </w:pPr>
    <w:rPr>
      <w:rFonts w:eastAsia="Times New Roman" w:cs="Times New Roman"/>
      <w:sz w:val="20"/>
      <w:szCs w:val="20"/>
      <w:lang w:eastAsia="en-AU"/>
    </w:rPr>
    <w:tblPr>
      <w:tblBorders>
        <w:top w:val="single" w:sz="4" w:space="0" w:color="009ADA" w:themeColor="text2"/>
        <w:left w:val="single" w:sz="4" w:space="0" w:color="009ADA" w:themeColor="text2"/>
        <w:bottom w:val="single" w:sz="4" w:space="0" w:color="009ADA" w:themeColor="text2"/>
        <w:right w:val="single" w:sz="4" w:space="0" w:color="009ADA" w:themeColor="text2"/>
        <w:insideH w:val="single" w:sz="4" w:space="0" w:color="009ADA" w:themeColor="text2"/>
        <w:insideV w:val="single" w:sz="4" w:space="0" w:color="009ADA" w:themeColor="text2"/>
      </w:tblBorders>
    </w:tblPr>
    <w:tcPr>
      <w:shd w:val="clear" w:color="auto" w:fill="auto"/>
    </w:tcPr>
    <w:tblStylePr w:type="firstRow">
      <w:tblPr/>
      <w:tcPr>
        <w:shd w:val="clear" w:color="auto" w:fill="CFDFF2"/>
        <w:vAlign w:val="bottom"/>
      </w:tcPr>
    </w:tblStylePr>
    <w:tblStylePr w:type="lastRow">
      <w:tblPr/>
      <w:tcPr>
        <w:vAlign w:val="bottom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C222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2223C"/>
    <w:pPr>
      <w:spacing w:line="240" w:lineRule="auto"/>
    </w:pPr>
    <w:rPr>
      <w:szCs w:val="20"/>
    </w:rPr>
  </w:style>
  <w:style w:type="paragraph" w:styleId="TOC3">
    <w:name w:val="toc 3"/>
    <w:basedOn w:val="TOC2"/>
    <w:next w:val="Normal"/>
    <w:uiPriority w:val="39"/>
    <w:unhideWhenUsed/>
    <w:rsid w:val="000A51E2"/>
    <w:pPr>
      <w:ind w:left="284"/>
    </w:pPr>
  </w:style>
  <w:style w:type="paragraph" w:styleId="TOC4">
    <w:name w:val="toc 4"/>
    <w:basedOn w:val="Normal"/>
    <w:next w:val="Normal"/>
    <w:autoRedefine/>
    <w:uiPriority w:val="39"/>
    <w:semiHidden/>
    <w:rsid w:val="00AE2B9A"/>
    <w:pPr>
      <w:spacing w:after="100"/>
      <w:ind w:left="600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58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22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223C"/>
    <w:rPr>
      <w:b/>
      <w:bCs/>
      <w:spacing w:val="-2"/>
      <w:sz w:val="20"/>
      <w:szCs w:val="20"/>
    </w:rPr>
  </w:style>
  <w:style w:type="paragraph" w:styleId="Revision">
    <w:name w:val="Revision"/>
    <w:hidden/>
    <w:uiPriority w:val="99"/>
    <w:semiHidden/>
    <w:rsid w:val="00C2223C"/>
    <w:pPr>
      <w:spacing w:after="0" w:line="240" w:lineRule="auto"/>
    </w:pPr>
    <w:rPr>
      <w:spacing w:val="-2"/>
      <w:sz w:val="20"/>
    </w:rPr>
  </w:style>
  <w:style w:type="paragraph" w:styleId="BodyText">
    <w:name w:val="Body Text"/>
    <w:link w:val="BodyTextChar"/>
    <w:qFormat/>
    <w:rsid w:val="00D4267F"/>
    <w:pPr>
      <w:suppressAutoHyphens/>
      <w:spacing w:after="120" w:line="288" w:lineRule="auto"/>
    </w:pPr>
  </w:style>
  <w:style w:type="character" w:customStyle="1" w:styleId="BodyTextChar">
    <w:name w:val="Body Text Char"/>
    <w:basedOn w:val="DefaultParagraphFont"/>
    <w:link w:val="BodyText"/>
    <w:rsid w:val="00D4267F"/>
  </w:style>
  <w:style w:type="paragraph" w:customStyle="1" w:styleId="DocumentTitle">
    <w:name w:val="Document Title"/>
    <w:uiPriority w:val="14"/>
    <w:rsid w:val="00A20AD6"/>
    <w:pPr>
      <w:spacing w:line="216" w:lineRule="auto"/>
    </w:pPr>
    <w:rPr>
      <w:rFonts w:asciiTheme="majorHAnsi" w:hAnsiTheme="majorHAnsi" w:cstheme="majorHAnsi"/>
      <w:bCs/>
      <w:color w:val="009ADA" w:themeColor="text2"/>
      <w:sz w:val="52"/>
      <w:szCs w:val="52"/>
    </w:rPr>
  </w:style>
  <w:style w:type="paragraph" w:customStyle="1" w:styleId="DocumentSubtitle">
    <w:name w:val="Document Subtitle"/>
    <w:uiPriority w:val="14"/>
    <w:rsid w:val="004F1584"/>
    <w:pPr>
      <w:spacing w:after="400" w:line="240" w:lineRule="auto"/>
    </w:pPr>
    <w:rPr>
      <w:rFonts w:asciiTheme="majorHAnsi" w:hAnsiTheme="majorHAnsi" w:cstheme="majorHAnsi"/>
      <w:bCs/>
      <w:color w:val="009ADA" w:themeColor="text2"/>
      <w:sz w:val="40"/>
      <w:szCs w:val="40"/>
    </w:rPr>
  </w:style>
  <w:style w:type="paragraph" w:styleId="Quote">
    <w:name w:val="Quote"/>
    <w:basedOn w:val="BodyText"/>
    <w:link w:val="QuoteChar"/>
    <w:uiPriority w:val="99"/>
    <w:qFormat/>
    <w:rsid w:val="0099046C"/>
    <w:pPr>
      <w:spacing w:before="160" w:after="160"/>
      <w:ind w:left="567"/>
    </w:pPr>
    <w:rPr>
      <w:szCs w:val="24"/>
    </w:rPr>
  </w:style>
  <w:style w:type="character" w:customStyle="1" w:styleId="QuoteChar">
    <w:name w:val="Quote Char"/>
    <w:basedOn w:val="DefaultParagraphFont"/>
    <w:link w:val="Quote"/>
    <w:uiPriority w:val="99"/>
    <w:rsid w:val="0099046C"/>
    <w:rPr>
      <w:color w:val="414042"/>
      <w:sz w:val="20"/>
      <w:szCs w:val="24"/>
    </w:rPr>
  </w:style>
  <w:style w:type="character" w:styleId="SubtleEmphasis">
    <w:name w:val="Subtle Emphasis"/>
    <w:basedOn w:val="DefaultParagraphFont"/>
    <w:uiPriority w:val="19"/>
    <w:semiHidden/>
    <w:qFormat/>
    <w:rsid w:val="00F4378E"/>
    <w:rPr>
      <w:i/>
      <w:iCs/>
      <w:color w:val="706F72" w:themeColor="text1" w:themeTint="BF"/>
    </w:rPr>
  </w:style>
  <w:style w:type="character" w:styleId="PageNumber">
    <w:name w:val="page number"/>
    <w:basedOn w:val="DefaultParagraphFont"/>
    <w:uiPriority w:val="99"/>
    <w:semiHidden/>
    <w:unhideWhenUsed/>
    <w:rsid w:val="00F4378E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4378E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rsid w:val="00674799"/>
    <w:pPr>
      <w:spacing w:after="40"/>
      <w:ind w:left="397" w:hanging="397"/>
    </w:pPr>
    <w:rPr>
      <w:sz w:val="18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C5823"/>
    <w:rPr>
      <w:sz w:val="18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040C5"/>
    <w:rPr>
      <w:vertAlign w:val="superscript"/>
    </w:rPr>
  </w:style>
  <w:style w:type="character" w:styleId="FollowedHyperlink">
    <w:name w:val="FollowedHyperlink"/>
    <w:basedOn w:val="DefaultParagraphFont"/>
    <w:uiPriority w:val="99"/>
    <w:rsid w:val="004F1584"/>
    <w:rPr>
      <w:color w:val="414042" w:themeColor="text1"/>
      <w:u w:val="single"/>
    </w:rPr>
  </w:style>
  <w:style w:type="paragraph" w:styleId="NormalWeb">
    <w:name w:val="Normal (Web)"/>
    <w:basedOn w:val="Normal"/>
    <w:uiPriority w:val="99"/>
    <w:semiHidden/>
    <w:unhideWhenUsed/>
    <w:rsid w:val="00804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2"/>
      <w:lang w:eastAsia="en-AU"/>
    </w:rPr>
  </w:style>
  <w:style w:type="paragraph" w:styleId="Caption">
    <w:name w:val="caption"/>
    <w:basedOn w:val="Normal"/>
    <w:next w:val="Normal"/>
    <w:uiPriority w:val="35"/>
    <w:semiHidden/>
    <w:qFormat/>
    <w:rsid w:val="00FA7929"/>
    <w:pPr>
      <w:keepNext/>
      <w:keepLines/>
      <w:suppressAutoHyphens/>
      <w:spacing w:before="320" w:line="240" w:lineRule="auto"/>
    </w:pPr>
    <w:rPr>
      <w:rFonts w:ascii="Roboto Black" w:eastAsiaTheme="minorEastAsia" w:hAnsi="Roboto Black"/>
      <w:b/>
      <w:bCs/>
      <w:color w:val="1955A6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8040C5"/>
    <w:pPr>
      <w:spacing w:before="280" w:after="280" w:line="240" w:lineRule="auto"/>
      <w:ind w:left="1080" w:right="1080"/>
      <w:jc w:val="center"/>
    </w:pPr>
    <w:rPr>
      <w:rFonts w:eastAsiaTheme="minorEastAsia"/>
      <w:color w:val="706F72" w:themeColor="text1" w:themeTint="BF"/>
      <w:sz w:val="32"/>
      <w:szCs w:val="32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A7891"/>
    <w:rPr>
      <w:rFonts w:eastAsiaTheme="minorEastAsia"/>
      <w:color w:val="706F72" w:themeColor="text1" w:themeTint="BF"/>
      <w:sz w:val="32"/>
      <w:szCs w:val="32"/>
      <w:lang w:val="en-US"/>
    </w:rPr>
  </w:style>
  <w:style w:type="character" w:styleId="IntenseEmphasis">
    <w:name w:val="Intense Emphasis"/>
    <w:basedOn w:val="DefaultParagraphFont"/>
    <w:uiPriority w:val="21"/>
    <w:semiHidden/>
    <w:qFormat/>
    <w:rsid w:val="008040C5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semiHidden/>
    <w:qFormat/>
    <w:rsid w:val="008040C5"/>
    <w:rPr>
      <w:smallCaps/>
      <w:color w:val="706F72" w:themeColor="text1" w:themeTint="BF"/>
      <w:u w:val="single" w:color="9F9EA1" w:themeColor="text1" w:themeTint="80"/>
    </w:rPr>
  </w:style>
  <w:style w:type="character" w:styleId="IntenseReference">
    <w:name w:val="Intense Reference"/>
    <w:basedOn w:val="DefaultParagraphFont"/>
    <w:uiPriority w:val="32"/>
    <w:semiHidden/>
    <w:qFormat/>
    <w:rsid w:val="008040C5"/>
    <w:rPr>
      <w:b/>
      <w:bCs/>
      <w:caps w:val="0"/>
      <w:smallCaps/>
      <w:color w:val="auto"/>
      <w:spacing w:val="3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040C5"/>
    <w:pPr>
      <w:spacing w:after="0" w:line="240" w:lineRule="auto"/>
    </w:pPr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040C5"/>
    <w:rPr>
      <w:rFonts w:ascii="Calibri" w:hAnsi="Calibri"/>
      <w:szCs w:val="21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040C5"/>
    <w:rPr>
      <w:color w:val="605E5C"/>
      <w:shd w:val="clear" w:color="auto" w:fill="E1DFDD"/>
    </w:rPr>
  </w:style>
  <w:style w:type="paragraph" w:customStyle="1" w:styleId="TableColumnHead">
    <w:name w:val="Table Column Head"/>
    <w:basedOn w:val="Normal"/>
    <w:uiPriority w:val="3"/>
    <w:rsid w:val="004649CF"/>
    <w:pPr>
      <w:spacing w:before="60" w:after="60" w:line="264" w:lineRule="auto"/>
    </w:pPr>
    <w:rPr>
      <w:rFonts w:ascii="Roboto Black" w:eastAsia="Times New Roman" w:hAnsi="Roboto Black" w:cs="Arial"/>
      <w:sz w:val="22"/>
      <w:szCs w:val="20"/>
      <w:lang w:eastAsia="en-AU"/>
    </w:rPr>
  </w:style>
  <w:style w:type="paragraph" w:customStyle="1" w:styleId="TableBody">
    <w:name w:val="Table Body"/>
    <w:basedOn w:val="Normal"/>
    <w:uiPriority w:val="3"/>
    <w:rsid w:val="006C0C57"/>
    <w:pPr>
      <w:spacing w:before="60" w:after="60" w:line="264" w:lineRule="auto"/>
    </w:pPr>
    <w:rPr>
      <w:rFonts w:eastAsia="Times New Roman" w:cs="Arial"/>
      <w:iCs/>
      <w:szCs w:val="20"/>
      <w:lang w:eastAsia="en-AU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D35639"/>
    <w:rPr>
      <w:color w:val="605E5C"/>
      <w:shd w:val="clear" w:color="auto" w:fill="E1DFDD"/>
    </w:rPr>
  </w:style>
  <w:style w:type="paragraph" w:styleId="TOC5">
    <w:name w:val="toc 5"/>
    <w:basedOn w:val="Normal"/>
    <w:next w:val="Normal"/>
    <w:autoRedefine/>
    <w:uiPriority w:val="39"/>
    <w:semiHidden/>
    <w:rsid w:val="00E74042"/>
    <w:pPr>
      <w:spacing w:after="100" w:line="259" w:lineRule="auto"/>
      <w:ind w:left="880"/>
    </w:pPr>
    <w:rPr>
      <w:rFonts w:eastAsiaTheme="minorEastAsia"/>
      <w:sz w:val="22"/>
      <w:lang w:eastAsia="en-AU"/>
    </w:rPr>
  </w:style>
  <w:style w:type="paragraph" w:styleId="TOC6">
    <w:name w:val="toc 6"/>
    <w:basedOn w:val="Normal"/>
    <w:next w:val="Normal"/>
    <w:autoRedefine/>
    <w:uiPriority w:val="39"/>
    <w:semiHidden/>
    <w:rsid w:val="00E74042"/>
    <w:pPr>
      <w:spacing w:after="100" w:line="259" w:lineRule="auto"/>
      <w:ind w:left="1100"/>
    </w:pPr>
    <w:rPr>
      <w:rFonts w:eastAsiaTheme="minorEastAsia"/>
      <w:sz w:val="22"/>
      <w:lang w:eastAsia="en-AU"/>
    </w:rPr>
  </w:style>
  <w:style w:type="paragraph" w:styleId="TOC7">
    <w:name w:val="toc 7"/>
    <w:basedOn w:val="Normal"/>
    <w:next w:val="Normal"/>
    <w:autoRedefine/>
    <w:uiPriority w:val="39"/>
    <w:semiHidden/>
    <w:rsid w:val="00E74042"/>
    <w:pPr>
      <w:spacing w:after="100" w:line="259" w:lineRule="auto"/>
      <w:ind w:left="1320"/>
    </w:pPr>
    <w:rPr>
      <w:rFonts w:eastAsiaTheme="minorEastAsia"/>
      <w:sz w:val="22"/>
      <w:lang w:eastAsia="en-AU"/>
    </w:rPr>
  </w:style>
  <w:style w:type="paragraph" w:styleId="TOC8">
    <w:name w:val="toc 8"/>
    <w:basedOn w:val="Normal"/>
    <w:next w:val="Normal"/>
    <w:autoRedefine/>
    <w:uiPriority w:val="39"/>
    <w:semiHidden/>
    <w:rsid w:val="00E74042"/>
    <w:pPr>
      <w:spacing w:after="100" w:line="259" w:lineRule="auto"/>
      <w:ind w:left="1540"/>
    </w:pPr>
    <w:rPr>
      <w:rFonts w:eastAsiaTheme="minorEastAsia"/>
      <w:sz w:val="22"/>
      <w:lang w:eastAsia="en-AU"/>
    </w:rPr>
  </w:style>
  <w:style w:type="paragraph" w:styleId="TOC9">
    <w:name w:val="toc 9"/>
    <w:basedOn w:val="Normal"/>
    <w:next w:val="Normal"/>
    <w:autoRedefine/>
    <w:uiPriority w:val="39"/>
    <w:semiHidden/>
    <w:rsid w:val="00E74042"/>
    <w:pPr>
      <w:spacing w:after="100" w:line="259" w:lineRule="auto"/>
      <w:ind w:left="1760"/>
    </w:pPr>
    <w:rPr>
      <w:rFonts w:eastAsiaTheme="minorEastAsia"/>
      <w:sz w:val="22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E74042"/>
    <w:rPr>
      <w:color w:val="605E5C"/>
      <w:shd w:val="clear" w:color="auto" w:fill="E1DFDD"/>
    </w:rPr>
  </w:style>
  <w:style w:type="paragraph" w:customStyle="1" w:styleId="BodyTextAfterTableFigure">
    <w:name w:val="Body Text After Table/Figure"/>
    <w:basedOn w:val="BodyText"/>
    <w:uiPriority w:val="5"/>
    <w:qFormat/>
    <w:rsid w:val="007E5F0E"/>
    <w:pPr>
      <w:spacing w:before="300"/>
    </w:pPr>
  </w:style>
  <w:style w:type="paragraph" w:customStyle="1" w:styleId="TableRowHead">
    <w:name w:val="Table Row Head"/>
    <w:basedOn w:val="TableBody"/>
    <w:uiPriority w:val="3"/>
    <w:qFormat/>
    <w:rsid w:val="004649CF"/>
    <w:rPr>
      <w:rFonts w:ascii="Roboto Black" w:hAnsi="Roboto Black"/>
      <w:sz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semiHidden/>
    <w:locked/>
    <w:rsid w:val="001A7891"/>
    <w:rPr>
      <w:sz w:val="20"/>
    </w:rPr>
  </w:style>
  <w:style w:type="table" w:customStyle="1" w:styleId="TableGrid1">
    <w:name w:val="Table Grid1"/>
    <w:basedOn w:val="TableNormal"/>
    <w:next w:val="TableGrid"/>
    <w:uiPriority w:val="39"/>
    <w:rsid w:val="008232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roductionParagraph">
    <w:name w:val="Introduction Paragraph"/>
    <w:basedOn w:val="BodyText"/>
    <w:uiPriority w:val="5"/>
    <w:qFormat/>
    <w:rsid w:val="00A20AD6"/>
    <w:pPr>
      <w:suppressAutoHyphens w:val="0"/>
      <w:spacing w:before="240" w:after="240" w:line="216" w:lineRule="auto"/>
    </w:pPr>
    <w:rPr>
      <w:rFonts w:asciiTheme="majorHAnsi" w:hAnsiTheme="majorHAnsi"/>
      <w:sz w:val="32"/>
      <w:szCs w:val="32"/>
    </w:rPr>
  </w:style>
  <w:style w:type="paragraph" w:customStyle="1" w:styleId="TableCaption">
    <w:name w:val="Table Caption"/>
    <w:basedOn w:val="Normal"/>
    <w:next w:val="BodyText"/>
    <w:uiPriority w:val="98"/>
    <w:rsid w:val="000A51E2"/>
    <w:pPr>
      <w:keepNext/>
      <w:keepLines/>
      <w:spacing w:before="320" w:line="240" w:lineRule="auto"/>
    </w:pPr>
    <w:rPr>
      <w:rFonts w:ascii="Roboto Black" w:hAnsi="Roboto Black"/>
      <w:color w:val="1955A6" w:themeColor="accent1"/>
      <w:sz w:val="24"/>
    </w:rPr>
  </w:style>
  <w:style w:type="paragraph" w:customStyle="1" w:styleId="FeatureText">
    <w:name w:val="Feature Text"/>
    <w:basedOn w:val="BodyText"/>
    <w:uiPriority w:val="98"/>
    <w:rsid w:val="00CD7976"/>
    <w:pPr>
      <w:spacing w:before="200" w:after="200" w:line="240" w:lineRule="auto"/>
    </w:pPr>
    <w:rPr>
      <w:rFonts w:asciiTheme="majorHAnsi" w:hAnsiTheme="majorHAnsi"/>
      <w:color w:val="009ADA" w:themeColor="text2"/>
      <w:sz w:val="36"/>
      <w:szCs w:val="36"/>
    </w:rPr>
  </w:style>
  <w:style w:type="table" w:customStyle="1" w:styleId="FeatureTextTable">
    <w:name w:val="Feature Text Table"/>
    <w:basedOn w:val="TableNormal"/>
    <w:uiPriority w:val="99"/>
    <w:rsid w:val="0099046C"/>
    <w:pPr>
      <w:spacing w:after="0" w:line="240" w:lineRule="auto"/>
    </w:pPr>
    <w:tblPr>
      <w:tblBorders>
        <w:top w:val="single" w:sz="4" w:space="0" w:color="009ADA"/>
        <w:left w:val="single" w:sz="4" w:space="0" w:color="009ADA"/>
        <w:bottom w:val="single" w:sz="4" w:space="0" w:color="009ADA"/>
        <w:right w:val="single" w:sz="4" w:space="0" w:color="009ADA"/>
        <w:insideH w:val="single" w:sz="4" w:space="0" w:color="009ADA"/>
        <w:insideV w:val="single" w:sz="4" w:space="0" w:color="009ADA"/>
      </w:tblBorders>
    </w:tblPr>
    <w:tblStylePr w:type="firstRow">
      <w:tblPr>
        <w:tblCellMar>
          <w:top w:w="0" w:type="dxa"/>
          <w:left w:w="284" w:type="dxa"/>
          <w:bottom w:w="0" w:type="dxa"/>
          <w:right w:w="284" w:type="dxa"/>
        </w:tblCellMar>
      </w:tbl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4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sychology.org.au/about-us/news-and-media/media-releases/2022/children-18-months-to-18-years-showing-serious-men" TargetMode="External"/><Relationship Id="rId18" Type="http://schemas.openxmlformats.org/officeDocument/2006/relationships/hyperlink" Target="https://doi.org/10.1186/1471-244X-10-113" TargetMode="External"/><Relationship Id="rId26" Type="http://schemas.openxmlformats.org/officeDocument/2006/relationships/hyperlink" Target="https://doi.org/10.1007/BF03391692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doi.org/10.1002/14651858.CD003380.pub3" TargetMode="External"/><Relationship Id="rId34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www.missionaustralia.com.au/publications/youth-survey" TargetMode="External"/><Relationship Id="rId25" Type="http://schemas.openxmlformats.org/officeDocument/2006/relationships/hyperlink" Target="https://doi.org/10.1016/S0140-6736(16)00579-1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psycnet.apa.org/doi/10.1007/s12310-015-9147-y" TargetMode="External"/><Relationship Id="rId20" Type="http://schemas.openxmlformats.org/officeDocument/2006/relationships/hyperlink" Target="https://www.health.gov.au/resources/publications/the-mental-health-of-children-and-adolescents" TargetMode="External"/><Relationship Id="rId29" Type="http://schemas.openxmlformats.org/officeDocument/2006/relationships/hyperlink" Target="https://doi.org/10.1023/a:1020981019342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hyperlink" Target="https://doi.org/10.1016/j.cpr.2009.01.002" TargetMode="External"/><Relationship Id="rId32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hyperlink" Target="https://doi.org/10.1176/appi.ajp.2008.07091422" TargetMode="External"/><Relationship Id="rId23" Type="http://schemas.openxmlformats.org/officeDocument/2006/relationships/hyperlink" Target="https://www.mentalhealthcommission.gov.au/Monitoring-and-Reporting/national-reports/2019-National-Report" TargetMode="External"/><Relationship Id="rId28" Type="http://schemas.openxmlformats.org/officeDocument/2006/relationships/hyperlink" Target="https://doi.org/10.1007/978-3-319-70554-5_1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doi.org/10.2307/3090197" TargetMode="External"/><Relationship Id="rId31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doi.org/10.1016/j.adolescence.2009.07.004" TargetMode="External"/><Relationship Id="rId22" Type="http://schemas.openxmlformats.org/officeDocument/2006/relationships/hyperlink" Target="https://www.missionaustralia.com.au/publications/research/young-people" TargetMode="External"/><Relationship Id="rId27" Type="http://schemas.openxmlformats.org/officeDocument/2006/relationships/hyperlink" Target="https://doi.org/10.5694/j.1326-5377.2007.tb01334.x" TargetMode="External"/><Relationship Id="rId30" Type="http://schemas.openxmlformats.org/officeDocument/2006/relationships/hyperlink" Target="https://doi.org/10.1111/eip.12793" TargetMode="External"/><Relationship Id="rId8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Be You Professional Learning">
      <a:dk1>
        <a:srgbClr val="414042"/>
      </a:dk1>
      <a:lt1>
        <a:sysClr val="window" lastClr="FFFFFF"/>
      </a:lt1>
      <a:dk2>
        <a:srgbClr val="009ADA"/>
      </a:dk2>
      <a:lt2>
        <a:srgbClr val="FFFFFF"/>
      </a:lt2>
      <a:accent1>
        <a:srgbClr val="1955A6"/>
      </a:accent1>
      <a:accent2>
        <a:srgbClr val="108370"/>
      </a:accent2>
      <a:accent3>
        <a:srgbClr val="E6437B"/>
      </a:accent3>
      <a:accent4>
        <a:srgbClr val="6A488E"/>
      </a:accent4>
      <a:accent5>
        <a:srgbClr val="FFB81D"/>
      </a:accent5>
      <a:accent6>
        <a:srgbClr val="DD5928"/>
      </a:accent6>
      <a:hlink>
        <a:srgbClr val="1955A6"/>
      </a:hlink>
      <a:folHlink>
        <a:srgbClr val="414042"/>
      </a:folHlink>
    </a:clrScheme>
    <a:fontScheme name="Be You">
      <a:majorFont>
        <a:latin typeface="Volkhov"/>
        <a:ea typeface=""/>
        <a:cs typeface=""/>
      </a:majorFont>
      <a:minorFont>
        <a:latin typeface="Robo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4bc718d-719e-430b-8515-420126a2b6a7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6C65AAB05BFF4EBB3164D44C3442DA" ma:contentTypeVersion="16" ma:contentTypeDescription="Create a new document." ma:contentTypeScope="" ma:versionID="447d9b87212bd5ebfdc762d0e1a0640a">
  <xsd:schema xmlns:xsd="http://www.w3.org/2001/XMLSchema" xmlns:xs="http://www.w3.org/2001/XMLSchema" xmlns:p="http://schemas.microsoft.com/office/2006/metadata/properties" xmlns:ns3="d4bc718d-719e-430b-8515-420126a2b6a7" xmlns:ns4="6bb05012-32c6-4182-9cdd-70b9f6985568" targetNamespace="http://schemas.microsoft.com/office/2006/metadata/properties" ma:root="true" ma:fieldsID="293953deac95c0d99116e20ac60e2f4f" ns3:_="" ns4:_="">
    <xsd:import namespace="d4bc718d-719e-430b-8515-420126a2b6a7"/>
    <xsd:import namespace="6bb05012-32c6-4182-9cdd-70b9f698556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bc718d-719e-430b-8515-420126a2b6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05012-32c6-4182-9cdd-70b9f698556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3BD339-EA0D-4F1E-AEA5-76C572ACFE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261580-3763-AC41-9752-0FE64DBE6EF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83CCDB4-586F-4843-B190-CF6C5591352D}">
  <ds:schemaRefs>
    <ds:schemaRef ds:uri="http://purl.org/dc/dcmitype/"/>
    <ds:schemaRef ds:uri="6bb05012-32c6-4182-9cdd-70b9f6985568"/>
    <ds:schemaRef ds:uri="http://purl.org/dc/terms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d4bc718d-719e-430b-8515-420126a2b6a7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D8EAD7EB-3773-499E-94E4-E6FD0B5EFE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bc718d-719e-430b-8515-420126a2b6a7"/>
    <ds:schemaRef ds:uri="6bb05012-32c6-4182-9cdd-70b9f69855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967</Words>
  <Characters>5512</Characters>
  <Application>Microsoft Office Word</Application>
  <DocSecurity>2</DocSecurity>
  <Lines>45</Lines>
  <Paragraphs>12</Paragraphs>
  <ScaleCrop>false</ScaleCrop>
  <Company>Be You - Beyond Blue</Company>
  <LinksUpToDate>false</LinksUpToDate>
  <CharactersWithSpaces>6467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 You - Beyond Blue</dc:creator>
  <cp:keywords/>
  <cp:lastModifiedBy>Rebecca David</cp:lastModifiedBy>
  <cp:revision>2</cp:revision>
  <cp:lastPrinted>2023-11-10T04:45:00Z</cp:lastPrinted>
  <dcterms:created xsi:type="dcterms:W3CDTF">2023-11-10T04:45:00Z</dcterms:created>
  <dcterms:modified xsi:type="dcterms:W3CDTF">2023-11-10T04:45:00Z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0x010100D26C65AAB05BFF4EBB3164D44C3442DA</vt:lpwstr>
  </property>
</Properties>
</file>